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FBC" w:rsidRDefault="00D60FBC" w:rsidP="00A36D72">
      <w:pPr>
        <w:pStyle w:val="Default"/>
      </w:pPr>
    </w:p>
    <w:p w:rsidR="00D60FBC" w:rsidRDefault="00552057" w:rsidP="00A36D72">
      <w:pPr>
        <w:pStyle w:val="Default"/>
        <w:jc w:val="center"/>
        <w:rPr>
          <w:b/>
          <w:color w:val="auto"/>
          <w:lang w:val="ru-RU"/>
        </w:rPr>
      </w:pPr>
      <w:proofErr w:type="spellStart"/>
      <w:r>
        <w:rPr>
          <w:b/>
          <w:bCs/>
          <w:sz w:val="28"/>
          <w:szCs w:val="28"/>
        </w:rPr>
        <w:t>Суба</w:t>
      </w:r>
      <w:r w:rsidR="00D60FBC">
        <w:rPr>
          <w:b/>
          <w:bCs/>
          <w:sz w:val="28"/>
          <w:szCs w:val="28"/>
        </w:rPr>
        <w:t>гентська</w:t>
      </w:r>
      <w:proofErr w:type="spellEnd"/>
      <w:r w:rsidR="00D60FBC">
        <w:rPr>
          <w:b/>
          <w:bCs/>
          <w:sz w:val="28"/>
          <w:szCs w:val="28"/>
        </w:rPr>
        <w:t xml:space="preserve"> Угода</w:t>
      </w:r>
      <w:r w:rsidR="00206934" w:rsidRPr="00206934">
        <w:rPr>
          <w:b/>
          <w:bCs/>
          <w:sz w:val="28"/>
          <w:szCs w:val="28"/>
          <w:lang w:val="ru-RU"/>
        </w:rPr>
        <w:t xml:space="preserve"> </w:t>
      </w:r>
      <w:r w:rsidR="0066489B">
        <w:rPr>
          <w:b/>
          <w:bCs/>
          <w:sz w:val="28"/>
          <w:szCs w:val="28"/>
        </w:rPr>
        <w:t xml:space="preserve">про надання туристичних послуг </w:t>
      </w:r>
      <w:r w:rsidR="00D60FBC">
        <w:rPr>
          <w:b/>
          <w:color w:val="auto"/>
          <w:lang w:val="ru-RU"/>
        </w:rPr>
        <w:t>№ __________</w:t>
      </w:r>
    </w:p>
    <w:p w:rsidR="00D60FBC" w:rsidRDefault="00D60FBC" w:rsidP="00A36D72">
      <w:pPr>
        <w:widowControl/>
        <w:tabs>
          <w:tab w:val="left" w:pos="851"/>
        </w:tabs>
        <w:jc w:val="center"/>
        <w:rPr>
          <w:rFonts w:ascii="Times New Roman" w:hAnsi="Times New Roman"/>
          <w:b/>
          <w:color w:val="auto"/>
          <w:kern w:val="0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8"/>
        <w:gridCol w:w="4977"/>
      </w:tblGrid>
      <w:tr w:rsidR="00D60FBC" w:rsidRPr="00091131" w:rsidTr="004D1698">
        <w:tc>
          <w:tcPr>
            <w:tcW w:w="5565" w:type="dxa"/>
          </w:tcPr>
          <w:p w:rsidR="00D60FBC" w:rsidRPr="00A36D72" w:rsidRDefault="00D60FBC" w:rsidP="00A36D72">
            <w:pPr>
              <w:pStyle w:val="a3"/>
              <w:tabs>
                <w:tab w:val="clear" w:pos="4677"/>
                <w:tab w:val="clear" w:pos="9355"/>
                <w:tab w:val="left" w:pos="851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м</w:t>
            </w:r>
            <w:r w:rsidRPr="00091131">
              <w:rPr>
                <w:rFonts w:ascii="Times New Roman" w:hAnsi="Times New Roman"/>
                <w:lang w:val="ru-RU"/>
              </w:rPr>
              <w:t>. Ки</w:t>
            </w:r>
            <w:r>
              <w:rPr>
                <w:rFonts w:ascii="Times New Roman" w:hAnsi="Times New Roman"/>
                <w:lang w:val="uk-UA"/>
              </w:rPr>
              <w:t>ї</w:t>
            </w:r>
            <w:proofErr w:type="gramStart"/>
            <w:r>
              <w:rPr>
                <w:rFonts w:ascii="Times New Roman" w:hAnsi="Times New Roman"/>
                <w:lang w:val="uk-UA"/>
              </w:rPr>
              <w:t>в</w:t>
            </w:r>
            <w:proofErr w:type="gramEnd"/>
          </w:p>
        </w:tc>
        <w:tc>
          <w:tcPr>
            <w:tcW w:w="5565" w:type="dxa"/>
          </w:tcPr>
          <w:p w:rsidR="00D60FBC" w:rsidRPr="00091131" w:rsidRDefault="00D60FBC" w:rsidP="00160E45">
            <w:pPr>
              <w:pStyle w:val="a3"/>
              <w:tabs>
                <w:tab w:val="clear" w:pos="4677"/>
                <w:tab w:val="clear" w:pos="9355"/>
                <w:tab w:val="left" w:pos="851"/>
              </w:tabs>
              <w:jc w:val="right"/>
              <w:rPr>
                <w:rFonts w:ascii="Times New Roman" w:hAnsi="Times New Roman"/>
                <w:lang w:val="ru-RU"/>
              </w:rPr>
            </w:pPr>
            <w:r w:rsidRPr="00091131">
              <w:rPr>
                <w:rFonts w:ascii="Times New Roman" w:hAnsi="Times New Roman"/>
                <w:lang w:val="ru-RU"/>
              </w:rPr>
              <w:t>«    » ___________ 201</w:t>
            </w:r>
            <w:r w:rsidR="00160E45">
              <w:rPr>
                <w:rFonts w:ascii="Times New Roman" w:hAnsi="Times New Roman"/>
              </w:rPr>
              <w:t xml:space="preserve">_ </w:t>
            </w:r>
            <w:r>
              <w:rPr>
                <w:rFonts w:ascii="Times New Roman" w:hAnsi="Times New Roman"/>
                <w:lang w:val="ru-RU"/>
              </w:rPr>
              <w:t>р</w:t>
            </w:r>
            <w:r w:rsidRPr="00091131">
              <w:rPr>
                <w:rFonts w:ascii="Times New Roman" w:hAnsi="Times New Roman"/>
                <w:lang w:val="ru-RU"/>
              </w:rPr>
              <w:t>.</w:t>
            </w:r>
          </w:p>
        </w:tc>
      </w:tr>
    </w:tbl>
    <w:p w:rsidR="00D60FBC" w:rsidRDefault="00D60FBC" w:rsidP="00A36D72">
      <w:pPr>
        <w:pStyle w:val="a3"/>
        <w:tabs>
          <w:tab w:val="clear" w:pos="4677"/>
          <w:tab w:val="clear" w:pos="9355"/>
          <w:tab w:val="left" w:pos="851"/>
        </w:tabs>
        <w:rPr>
          <w:rFonts w:ascii="Times New Roman" w:hAnsi="Times New Roman"/>
          <w:lang w:val="ru-RU"/>
        </w:rPr>
      </w:pPr>
    </w:p>
    <w:p w:rsidR="00D60FBC" w:rsidRDefault="00552057" w:rsidP="00A36D72">
      <w:pPr>
        <w:pStyle w:val="Default"/>
        <w:rPr>
          <w:sz w:val="20"/>
          <w:szCs w:val="20"/>
        </w:rPr>
      </w:pPr>
      <w:r w:rsidRPr="0066489B">
        <w:rPr>
          <w:b/>
          <w:sz w:val="20"/>
          <w:szCs w:val="20"/>
        </w:rPr>
        <w:t>ФОП Ганич Ганна Петрівна (</w:t>
      </w:r>
      <w:proofErr w:type="spellStart"/>
      <w:r w:rsidRPr="0066489B">
        <w:rPr>
          <w:b/>
          <w:sz w:val="20"/>
          <w:szCs w:val="20"/>
        </w:rPr>
        <w:t>Турагент</w:t>
      </w:r>
      <w:proofErr w:type="spellEnd"/>
      <w:r w:rsidRPr="0066489B">
        <w:rPr>
          <w:b/>
          <w:sz w:val="20"/>
          <w:szCs w:val="20"/>
        </w:rPr>
        <w:t xml:space="preserve">),  в особі Ганич Ганни Петрівни,  </w:t>
      </w:r>
      <w:r w:rsidRPr="00552057">
        <w:rPr>
          <w:sz w:val="20"/>
          <w:szCs w:val="20"/>
        </w:rPr>
        <w:t>що діє на підставі виписки ЄДР № 2 072 000 0000 025617 Серія ААБ № 064393 від 21.06.2011</w:t>
      </w:r>
      <w:r w:rsidR="005D2F31">
        <w:rPr>
          <w:sz w:val="20"/>
          <w:szCs w:val="20"/>
        </w:rPr>
        <w:t xml:space="preserve"> </w:t>
      </w:r>
      <w:bookmarkStart w:id="0" w:name="_GoBack"/>
      <w:bookmarkEnd w:id="0"/>
      <w:r w:rsidR="00D60FBC">
        <w:rPr>
          <w:sz w:val="20"/>
          <w:szCs w:val="20"/>
        </w:rPr>
        <w:t xml:space="preserve">у подальшому - </w:t>
      </w:r>
      <w:proofErr w:type="spellStart"/>
      <w:r>
        <w:rPr>
          <w:sz w:val="20"/>
          <w:szCs w:val="20"/>
        </w:rPr>
        <w:t>Турагент</w:t>
      </w:r>
      <w:proofErr w:type="spellEnd"/>
      <w:r w:rsidR="0066489B">
        <w:rPr>
          <w:sz w:val="20"/>
          <w:szCs w:val="20"/>
        </w:rPr>
        <w:t xml:space="preserve"> і являється платником єдиного податку (група №3) </w:t>
      </w:r>
      <w:r w:rsidR="00D60FBC" w:rsidRPr="00A36D72">
        <w:rPr>
          <w:sz w:val="20"/>
          <w:szCs w:val="20"/>
        </w:rPr>
        <w:t xml:space="preserve">, </w:t>
      </w:r>
      <w:r w:rsidR="00D60FBC">
        <w:rPr>
          <w:sz w:val="20"/>
          <w:szCs w:val="20"/>
        </w:rPr>
        <w:t xml:space="preserve">з одного боку, та ___________________________________________________, що є платником податку ________________________________, в особі _________________________________, який діє на підставі _________________________, у подальшому – </w:t>
      </w:r>
      <w:proofErr w:type="spellStart"/>
      <w:r>
        <w:rPr>
          <w:sz w:val="20"/>
          <w:szCs w:val="20"/>
        </w:rPr>
        <w:t>Субагент</w:t>
      </w:r>
      <w:proofErr w:type="spellEnd"/>
      <w:r w:rsidR="00D60FBC">
        <w:rPr>
          <w:sz w:val="20"/>
          <w:szCs w:val="20"/>
        </w:rPr>
        <w:t xml:space="preserve">, з іншого боку, уклали цю </w:t>
      </w:r>
      <w:proofErr w:type="spellStart"/>
      <w:r w:rsidR="0066489B">
        <w:rPr>
          <w:sz w:val="20"/>
          <w:szCs w:val="20"/>
        </w:rPr>
        <w:t>Суба</w:t>
      </w:r>
      <w:r w:rsidR="00D60FBC">
        <w:rPr>
          <w:sz w:val="20"/>
          <w:szCs w:val="20"/>
        </w:rPr>
        <w:t>гентську</w:t>
      </w:r>
      <w:proofErr w:type="spellEnd"/>
      <w:r w:rsidR="00D60FBC">
        <w:rPr>
          <w:sz w:val="20"/>
          <w:szCs w:val="20"/>
        </w:rPr>
        <w:t xml:space="preserve"> Угоду (далі Угода) про наступне:</w:t>
      </w:r>
    </w:p>
    <w:p w:rsidR="00D60FBC" w:rsidRDefault="00D60FBC" w:rsidP="00A36D72">
      <w:pPr>
        <w:pStyle w:val="Default"/>
        <w:rPr>
          <w:sz w:val="20"/>
          <w:szCs w:val="20"/>
        </w:rPr>
      </w:pPr>
    </w:p>
    <w:p w:rsidR="00D60FBC" w:rsidRPr="007A7A57" w:rsidRDefault="00D60FBC" w:rsidP="00A36D72">
      <w:pPr>
        <w:pStyle w:val="Default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 xml:space="preserve">I. </w:t>
      </w:r>
      <w:r w:rsidRPr="007A7A57">
        <w:rPr>
          <w:b/>
          <w:sz w:val="20"/>
          <w:szCs w:val="20"/>
        </w:rPr>
        <w:t xml:space="preserve">Предмет угоди </w:t>
      </w:r>
    </w:p>
    <w:p w:rsidR="00D60FBC" w:rsidRDefault="00D60FBC" w:rsidP="00C02AB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1.1. </w:t>
      </w:r>
      <w:proofErr w:type="spellStart"/>
      <w:r w:rsidR="00552057">
        <w:rPr>
          <w:sz w:val="20"/>
          <w:szCs w:val="20"/>
        </w:rPr>
        <w:t>Субагент</w:t>
      </w:r>
      <w:proofErr w:type="spellEnd"/>
      <w:r>
        <w:rPr>
          <w:sz w:val="20"/>
          <w:szCs w:val="20"/>
        </w:rPr>
        <w:t xml:space="preserve"> за дорученням та в інтересах </w:t>
      </w:r>
      <w:proofErr w:type="spellStart"/>
      <w:r w:rsidR="00552057">
        <w:rPr>
          <w:sz w:val="20"/>
          <w:szCs w:val="20"/>
        </w:rPr>
        <w:t>Турагент</w:t>
      </w:r>
      <w:r>
        <w:rPr>
          <w:sz w:val="20"/>
          <w:szCs w:val="20"/>
        </w:rPr>
        <w:t>а</w:t>
      </w:r>
      <w:proofErr w:type="spellEnd"/>
      <w:r>
        <w:rPr>
          <w:sz w:val="20"/>
          <w:szCs w:val="20"/>
        </w:rPr>
        <w:t xml:space="preserve"> за винагороду здійснює посередницьку діяльність з реалізації туристичного продукту </w:t>
      </w:r>
      <w:proofErr w:type="spellStart"/>
      <w:r w:rsidR="00552057">
        <w:rPr>
          <w:sz w:val="20"/>
          <w:szCs w:val="20"/>
        </w:rPr>
        <w:t>Турагент</w:t>
      </w:r>
      <w:r>
        <w:rPr>
          <w:sz w:val="20"/>
          <w:szCs w:val="20"/>
        </w:rPr>
        <w:t>а</w:t>
      </w:r>
      <w:proofErr w:type="spellEnd"/>
      <w:r>
        <w:rPr>
          <w:sz w:val="20"/>
          <w:szCs w:val="20"/>
        </w:rPr>
        <w:t xml:space="preserve">, а саме: укладає договори на туристичне обслуговування з третіми особами (туристами) на реалізацію туристичного продукту, наданого </w:t>
      </w:r>
      <w:proofErr w:type="spellStart"/>
      <w:r w:rsidR="00552057">
        <w:rPr>
          <w:sz w:val="20"/>
          <w:szCs w:val="20"/>
        </w:rPr>
        <w:t>Турагент</w:t>
      </w:r>
      <w:r>
        <w:rPr>
          <w:sz w:val="20"/>
          <w:szCs w:val="20"/>
        </w:rPr>
        <w:t>ом</w:t>
      </w:r>
      <w:proofErr w:type="spellEnd"/>
      <w:r>
        <w:rPr>
          <w:sz w:val="20"/>
          <w:szCs w:val="20"/>
        </w:rPr>
        <w:t xml:space="preserve">. </w:t>
      </w:r>
    </w:p>
    <w:p w:rsidR="00D60FBC" w:rsidRDefault="00D60FBC" w:rsidP="00C02AB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Договори з туристами </w:t>
      </w:r>
      <w:proofErr w:type="spellStart"/>
      <w:r w:rsidR="00552057">
        <w:rPr>
          <w:sz w:val="20"/>
          <w:szCs w:val="20"/>
        </w:rPr>
        <w:t>Субагент</w:t>
      </w:r>
      <w:proofErr w:type="spellEnd"/>
      <w:r>
        <w:rPr>
          <w:sz w:val="20"/>
          <w:szCs w:val="20"/>
        </w:rPr>
        <w:t xml:space="preserve"> укладає самостійно від свого імені. </w:t>
      </w:r>
    </w:p>
    <w:p w:rsidR="00D60FBC" w:rsidRDefault="00D60FBC" w:rsidP="00C02AB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1.2. </w:t>
      </w:r>
      <w:proofErr w:type="spellStart"/>
      <w:r w:rsidR="00552057">
        <w:rPr>
          <w:sz w:val="20"/>
          <w:szCs w:val="20"/>
        </w:rPr>
        <w:t>Турагент</w:t>
      </w:r>
      <w:proofErr w:type="spellEnd"/>
      <w:r>
        <w:rPr>
          <w:sz w:val="20"/>
          <w:szCs w:val="20"/>
        </w:rPr>
        <w:t xml:space="preserve"> забезпечує виконання укладених </w:t>
      </w:r>
      <w:proofErr w:type="spellStart"/>
      <w:r w:rsidR="00552057">
        <w:rPr>
          <w:sz w:val="20"/>
          <w:szCs w:val="20"/>
        </w:rPr>
        <w:t>Субагент</w:t>
      </w:r>
      <w:r>
        <w:rPr>
          <w:sz w:val="20"/>
          <w:szCs w:val="20"/>
        </w:rPr>
        <w:t>ом</w:t>
      </w:r>
      <w:proofErr w:type="spellEnd"/>
      <w:r>
        <w:rPr>
          <w:sz w:val="20"/>
          <w:szCs w:val="20"/>
        </w:rPr>
        <w:t xml:space="preserve"> за цією Угодою договорів на туристичне обслуговування з туристами (далі Договір) на визначених у Заявках (Додатках) умовах. </w:t>
      </w:r>
    </w:p>
    <w:p w:rsidR="00D60FBC" w:rsidRDefault="00D60FBC" w:rsidP="00C02AB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1.3. </w:t>
      </w:r>
      <w:proofErr w:type="spellStart"/>
      <w:r w:rsidR="00552057">
        <w:rPr>
          <w:sz w:val="20"/>
          <w:szCs w:val="20"/>
        </w:rPr>
        <w:t>Турагент</w:t>
      </w:r>
      <w:proofErr w:type="spellEnd"/>
      <w:r>
        <w:rPr>
          <w:sz w:val="20"/>
          <w:szCs w:val="20"/>
        </w:rPr>
        <w:t xml:space="preserve"> надає </w:t>
      </w:r>
      <w:proofErr w:type="spellStart"/>
      <w:r w:rsidR="00552057">
        <w:rPr>
          <w:sz w:val="20"/>
          <w:szCs w:val="20"/>
        </w:rPr>
        <w:t>Субагент</w:t>
      </w:r>
      <w:r>
        <w:rPr>
          <w:sz w:val="20"/>
          <w:szCs w:val="20"/>
        </w:rPr>
        <w:t>у</w:t>
      </w:r>
      <w:proofErr w:type="spellEnd"/>
      <w:r>
        <w:rPr>
          <w:sz w:val="20"/>
          <w:szCs w:val="20"/>
        </w:rPr>
        <w:t xml:space="preserve"> інформаційні послуги, пов’язані з наданням туристичних послуг. </w:t>
      </w:r>
    </w:p>
    <w:p w:rsidR="00D60FBC" w:rsidRDefault="00D60FBC" w:rsidP="00C02AB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1.4. </w:t>
      </w:r>
      <w:proofErr w:type="spellStart"/>
      <w:r w:rsidR="00552057">
        <w:rPr>
          <w:sz w:val="20"/>
          <w:szCs w:val="20"/>
        </w:rPr>
        <w:t>Турагент</w:t>
      </w:r>
      <w:proofErr w:type="spellEnd"/>
      <w:r>
        <w:rPr>
          <w:sz w:val="20"/>
          <w:szCs w:val="20"/>
        </w:rPr>
        <w:t xml:space="preserve"> і </w:t>
      </w:r>
      <w:proofErr w:type="spellStart"/>
      <w:r w:rsidR="00552057">
        <w:rPr>
          <w:sz w:val="20"/>
          <w:szCs w:val="20"/>
        </w:rPr>
        <w:t>Субагент</w:t>
      </w:r>
      <w:proofErr w:type="spellEnd"/>
      <w:r>
        <w:rPr>
          <w:sz w:val="20"/>
          <w:szCs w:val="20"/>
        </w:rPr>
        <w:t xml:space="preserve"> підтверджують свою правоздатність на укладення договорів, передбачених п.1.1 цієї Угоди, а також право на організацію, забезпечення та реалізацію туристичного продукту, що підтверджується положеннями їх Статутів та Ліцензіями Державної Туристичної Адміністрації України. </w:t>
      </w:r>
    </w:p>
    <w:p w:rsidR="00D60FBC" w:rsidRDefault="00D60FBC" w:rsidP="00C02AB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1.5. Визначення термінів “</w:t>
      </w:r>
      <w:proofErr w:type="spellStart"/>
      <w:r w:rsidR="00552057">
        <w:rPr>
          <w:sz w:val="20"/>
          <w:szCs w:val="20"/>
        </w:rPr>
        <w:t>Турагент</w:t>
      </w:r>
      <w:proofErr w:type="spellEnd"/>
      <w:r>
        <w:rPr>
          <w:sz w:val="20"/>
          <w:szCs w:val="20"/>
        </w:rPr>
        <w:t xml:space="preserve">”, </w:t>
      </w:r>
      <w:proofErr w:type="spellStart"/>
      <w:r>
        <w:rPr>
          <w:sz w:val="20"/>
          <w:szCs w:val="20"/>
        </w:rPr>
        <w:t>„</w:t>
      </w:r>
      <w:r w:rsidR="00552057">
        <w:rPr>
          <w:sz w:val="20"/>
          <w:szCs w:val="20"/>
        </w:rPr>
        <w:t>Субагент</w:t>
      </w:r>
      <w:proofErr w:type="spellEnd"/>
      <w:r>
        <w:rPr>
          <w:sz w:val="20"/>
          <w:szCs w:val="20"/>
        </w:rPr>
        <w:t xml:space="preserve">”, </w:t>
      </w:r>
      <w:proofErr w:type="spellStart"/>
      <w:r>
        <w:rPr>
          <w:sz w:val="20"/>
          <w:szCs w:val="20"/>
        </w:rPr>
        <w:t>„Турист</w:t>
      </w:r>
      <w:proofErr w:type="spellEnd"/>
      <w:r>
        <w:rPr>
          <w:sz w:val="20"/>
          <w:szCs w:val="20"/>
        </w:rPr>
        <w:t xml:space="preserve">”, “туристична послуга”, “туристичний продукт”, “ваучер” відповідає визначенням цих понять в Законі України “Про туризм”. </w:t>
      </w:r>
    </w:p>
    <w:p w:rsidR="00D60FBC" w:rsidRDefault="00C02AB6" w:rsidP="00A36D72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br/>
      </w:r>
      <w:r w:rsidR="00D60FBC">
        <w:rPr>
          <w:b/>
          <w:bCs/>
          <w:sz w:val="20"/>
          <w:szCs w:val="20"/>
        </w:rPr>
        <w:t xml:space="preserve">II. Інформація про туристичні послуги </w:t>
      </w:r>
    </w:p>
    <w:p w:rsidR="00D60FBC" w:rsidRDefault="00D60FBC" w:rsidP="00C02AB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2.1. Туристичні послуги, які складають </w:t>
      </w:r>
      <w:proofErr w:type="spellStart"/>
      <w:r>
        <w:rPr>
          <w:sz w:val="20"/>
          <w:szCs w:val="20"/>
        </w:rPr>
        <w:t>турпродукт</w:t>
      </w:r>
      <w:proofErr w:type="spellEnd"/>
      <w:r>
        <w:rPr>
          <w:sz w:val="20"/>
          <w:szCs w:val="20"/>
        </w:rPr>
        <w:t xml:space="preserve">, що надається </w:t>
      </w:r>
      <w:proofErr w:type="spellStart"/>
      <w:r w:rsidR="00552057">
        <w:rPr>
          <w:sz w:val="20"/>
          <w:szCs w:val="20"/>
        </w:rPr>
        <w:t>Турагент</w:t>
      </w:r>
      <w:r>
        <w:rPr>
          <w:sz w:val="20"/>
          <w:szCs w:val="20"/>
        </w:rPr>
        <w:t>ом</w:t>
      </w:r>
      <w:proofErr w:type="spellEnd"/>
      <w:r>
        <w:rPr>
          <w:sz w:val="20"/>
          <w:szCs w:val="20"/>
        </w:rPr>
        <w:t xml:space="preserve"> туристам </w:t>
      </w:r>
      <w:proofErr w:type="spellStart"/>
      <w:r w:rsidR="00552057">
        <w:rPr>
          <w:sz w:val="20"/>
          <w:szCs w:val="20"/>
        </w:rPr>
        <w:t>Субагент</w:t>
      </w:r>
      <w:r>
        <w:rPr>
          <w:sz w:val="20"/>
          <w:szCs w:val="20"/>
        </w:rPr>
        <w:t>а</w:t>
      </w:r>
      <w:proofErr w:type="spellEnd"/>
      <w:r>
        <w:rPr>
          <w:sz w:val="20"/>
          <w:szCs w:val="20"/>
        </w:rPr>
        <w:t xml:space="preserve">, мають відповідати умовам (вимогам), визначеним у Заявці </w:t>
      </w:r>
      <w:proofErr w:type="spellStart"/>
      <w:r w:rsidR="00552057">
        <w:rPr>
          <w:sz w:val="20"/>
          <w:szCs w:val="20"/>
        </w:rPr>
        <w:t>Субагент</w:t>
      </w:r>
      <w:r>
        <w:rPr>
          <w:sz w:val="20"/>
          <w:szCs w:val="20"/>
        </w:rPr>
        <w:t>а</w:t>
      </w:r>
      <w:proofErr w:type="spellEnd"/>
      <w:r>
        <w:rPr>
          <w:sz w:val="20"/>
          <w:szCs w:val="20"/>
        </w:rPr>
        <w:t xml:space="preserve">. На кожну поїздку (тур) складається окрема Заявка до цієї Угоди. Заявка вважається додатком до цієї Угоди. </w:t>
      </w:r>
    </w:p>
    <w:p w:rsidR="00D60FBC" w:rsidRDefault="00C02AB6" w:rsidP="00C02AB6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br/>
      </w:r>
      <w:r w:rsidR="00D60FBC">
        <w:rPr>
          <w:b/>
          <w:bCs/>
          <w:sz w:val="20"/>
          <w:szCs w:val="20"/>
        </w:rPr>
        <w:t xml:space="preserve">III. Розрахунки за Угодою </w:t>
      </w:r>
    </w:p>
    <w:p w:rsidR="00D60FBC" w:rsidRDefault="00D60FBC" w:rsidP="00C02AB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3.1. Для виконання укладених договорів з туристами </w:t>
      </w:r>
      <w:proofErr w:type="spellStart"/>
      <w:r w:rsidR="00552057">
        <w:rPr>
          <w:sz w:val="20"/>
          <w:szCs w:val="20"/>
        </w:rPr>
        <w:t>Субагент</w:t>
      </w:r>
      <w:proofErr w:type="spellEnd"/>
      <w:r>
        <w:rPr>
          <w:sz w:val="20"/>
          <w:szCs w:val="20"/>
        </w:rPr>
        <w:t xml:space="preserve"> зобов’язаний перерахувати </w:t>
      </w:r>
      <w:proofErr w:type="spellStart"/>
      <w:r w:rsidR="00552057">
        <w:rPr>
          <w:sz w:val="20"/>
          <w:szCs w:val="20"/>
        </w:rPr>
        <w:t>Турагент</w:t>
      </w:r>
      <w:r>
        <w:rPr>
          <w:sz w:val="20"/>
          <w:szCs w:val="20"/>
        </w:rPr>
        <w:t>у</w:t>
      </w:r>
      <w:proofErr w:type="spellEnd"/>
      <w:r>
        <w:rPr>
          <w:sz w:val="20"/>
          <w:szCs w:val="20"/>
        </w:rPr>
        <w:t xml:space="preserve"> кошти у розмірі, визначеному в рахунках-фактурах </w:t>
      </w:r>
      <w:proofErr w:type="spellStart"/>
      <w:r w:rsidR="00552057">
        <w:rPr>
          <w:sz w:val="20"/>
          <w:szCs w:val="20"/>
        </w:rPr>
        <w:t>Турагент</w:t>
      </w:r>
      <w:r>
        <w:rPr>
          <w:sz w:val="20"/>
          <w:szCs w:val="20"/>
        </w:rPr>
        <w:t>а</w:t>
      </w:r>
      <w:proofErr w:type="spellEnd"/>
      <w:r>
        <w:rPr>
          <w:sz w:val="20"/>
          <w:szCs w:val="20"/>
        </w:rPr>
        <w:t xml:space="preserve">. </w:t>
      </w:r>
    </w:p>
    <w:p w:rsidR="00D60FBC" w:rsidRDefault="00D60FBC" w:rsidP="00C02AB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 За надання агентських послуг за цією Угодою </w:t>
      </w:r>
      <w:proofErr w:type="spellStart"/>
      <w:r w:rsidR="00552057">
        <w:rPr>
          <w:sz w:val="20"/>
          <w:szCs w:val="20"/>
        </w:rPr>
        <w:t>Субагент</w:t>
      </w:r>
      <w:proofErr w:type="spellEnd"/>
      <w:r>
        <w:rPr>
          <w:sz w:val="20"/>
          <w:szCs w:val="20"/>
        </w:rPr>
        <w:t xml:space="preserve"> отримує від </w:t>
      </w:r>
      <w:proofErr w:type="spellStart"/>
      <w:r w:rsidR="00552057">
        <w:rPr>
          <w:sz w:val="20"/>
          <w:szCs w:val="20"/>
        </w:rPr>
        <w:t>Турагент</w:t>
      </w:r>
      <w:r>
        <w:rPr>
          <w:sz w:val="20"/>
          <w:szCs w:val="20"/>
        </w:rPr>
        <w:t>а</w:t>
      </w:r>
      <w:proofErr w:type="spellEnd"/>
      <w:r>
        <w:rPr>
          <w:sz w:val="20"/>
          <w:szCs w:val="20"/>
        </w:rPr>
        <w:t xml:space="preserve"> агентську винагороду (плату за посередницькі послуги), розмір якої щодо кожного туру визначається в </w:t>
      </w:r>
      <w:proofErr w:type="spellStart"/>
      <w:r>
        <w:rPr>
          <w:sz w:val="20"/>
          <w:szCs w:val="20"/>
        </w:rPr>
        <w:t>прайсах</w:t>
      </w:r>
      <w:proofErr w:type="spellEnd"/>
      <w:r>
        <w:rPr>
          <w:sz w:val="20"/>
          <w:szCs w:val="20"/>
        </w:rPr>
        <w:t xml:space="preserve"> та програмах турів </w:t>
      </w:r>
      <w:proofErr w:type="spellStart"/>
      <w:r w:rsidR="00552057">
        <w:rPr>
          <w:sz w:val="20"/>
          <w:szCs w:val="20"/>
        </w:rPr>
        <w:t>Турагент</w:t>
      </w:r>
      <w:r>
        <w:rPr>
          <w:sz w:val="20"/>
          <w:szCs w:val="20"/>
        </w:rPr>
        <w:t>а</w:t>
      </w:r>
      <w:proofErr w:type="spellEnd"/>
      <w:r>
        <w:rPr>
          <w:sz w:val="20"/>
          <w:szCs w:val="20"/>
        </w:rPr>
        <w:t xml:space="preserve">. </w:t>
      </w:r>
    </w:p>
    <w:p w:rsidR="00D60FBC" w:rsidRDefault="00D60FBC" w:rsidP="00C02AB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3.3. </w:t>
      </w:r>
      <w:proofErr w:type="spellStart"/>
      <w:r w:rsidR="00552057">
        <w:rPr>
          <w:sz w:val="20"/>
          <w:szCs w:val="20"/>
        </w:rPr>
        <w:t>Турагент</w:t>
      </w:r>
      <w:proofErr w:type="spellEnd"/>
      <w:r>
        <w:rPr>
          <w:sz w:val="20"/>
          <w:szCs w:val="20"/>
        </w:rPr>
        <w:t xml:space="preserve"> надає </w:t>
      </w:r>
      <w:proofErr w:type="spellStart"/>
      <w:r w:rsidR="00552057">
        <w:rPr>
          <w:sz w:val="20"/>
          <w:szCs w:val="20"/>
        </w:rPr>
        <w:t>Субагент</w:t>
      </w:r>
      <w:r>
        <w:rPr>
          <w:sz w:val="20"/>
          <w:szCs w:val="20"/>
        </w:rPr>
        <w:t>у</w:t>
      </w:r>
      <w:proofErr w:type="spellEnd"/>
      <w:r>
        <w:rPr>
          <w:sz w:val="20"/>
          <w:szCs w:val="20"/>
        </w:rPr>
        <w:t xml:space="preserve"> право самостійно утримувати плату за посередницькі послуги (винагороду) із отриманих від туристів коштів. </w:t>
      </w:r>
    </w:p>
    <w:p w:rsidR="00D60FBC" w:rsidRDefault="00D60FBC" w:rsidP="00C02AB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 Зазначена у п.3.1. сума коштів у рахунках-фактурах має бути внесена </w:t>
      </w:r>
      <w:proofErr w:type="spellStart"/>
      <w:r w:rsidR="00552057">
        <w:rPr>
          <w:sz w:val="20"/>
          <w:szCs w:val="20"/>
        </w:rPr>
        <w:t>Субагент</w:t>
      </w:r>
      <w:r>
        <w:rPr>
          <w:sz w:val="20"/>
          <w:szCs w:val="20"/>
        </w:rPr>
        <w:t>ом</w:t>
      </w:r>
      <w:proofErr w:type="spellEnd"/>
      <w:r>
        <w:rPr>
          <w:sz w:val="20"/>
          <w:szCs w:val="20"/>
        </w:rPr>
        <w:t xml:space="preserve"> безготівковим переказом на розрахунковий рахунок </w:t>
      </w:r>
      <w:proofErr w:type="spellStart"/>
      <w:r w:rsidR="00552057">
        <w:rPr>
          <w:sz w:val="20"/>
          <w:szCs w:val="20"/>
        </w:rPr>
        <w:t>Турагент</w:t>
      </w:r>
      <w:r>
        <w:rPr>
          <w:sz w:val="20"/>
          <w:szCs w:val="20"/>
        </w:rPr>
        <w:t>а</w:t>
      </w:r>
      <w:proofErr w:type="spellEnd"/>
      <w:r>
        <w:rPr>
          <w:sz w:val="20"/>
          <w:szCs w:val="20"/>
        </w:rPr>
        <w:t xml:space="preserve"> протягом 3 (трьох) днів з моменту виставленого рахунку-фактури</w:t>
      </w:r>
      <w:r w:rsidR="00C02AB6">
        <w:rPr>
          <w:sz w:val="20"/>
          <w:szCs w:val="20"/>
        </w:rPr>
        <w:t xml:space="preserve"> або іншим способом згідно законодавства України</w:t>
      </w:r>
      <w:r>
        <w:rPr>
          <w:sz w:val="20"/>
          <w:szCs w:val="20"/>
        </w:rPr>
        <w:t xml:space="preserve">. </w:t>
      </w:r>
    </w:p>
    <w:p w:rsidR="00D60FBC" w:rsidRDefault="00D60FBC" w:rsidP="00C02AB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Додаткові послуги, не зазначені у цій Угоді, та незаброньовані </w:t>
      </w:r>
      <w:proofErr w:type="spellStart"/>
      <w:r w:rsidR="00552057">
        <w:rPr>
          <w:sz w:val="20"/>
          <w:szCs w:val="20"/>
        </w:rPr>
        <w:t>Субагент</w:t>
      </w:r>
      <w:r>
        <w:rPr>
          <w:sz w:val="20"/>
          <w:szCs w:val="20"/>
        </w:rPr>
        <w:t>ом</w:t>
      </w:r>
      <w:proofErr w:type="spellEnd"/>
      <w:r>
        <w:rPr>
          <w:sz w:val="20"/>
          <w:szCs w:val="20"/>
        </w:rPr>
        <w:t xml:space="preserve"> сплачуються туристами </w:t>
      </w:r>
      <w:proofErr w:type="spellStart"/>
      <w:r w:rsidR="00552057">
        <w:rPr>
          <w:sz w:val="20"/>
          <w:szCs w:val="20"/>
        </w:rPr>
        <w:t>Субагент</w:t>
      </w:r>
      <w:r>
        <w:rPr>
          <w:sz w:val="20"/>
          <w:szCs w:val="20"/>
        </w:rPr>
        <w:t>а</w:t>
      </w:r>
      <w:proofErr w:type="spellEnd"/>
      <w:r>
        <w:rPr>
          <w:sz w:val="20"/>
          <w:szCs w:val="20"/>
        </w:rPr>
        <w:t xml:space="preserve"> окремо, безпосередньо на місці перебування туриста. </w:t>
      </w:r>
    </w:p>
    <w:p w:rsidR="00D60FBC" w:rsidRDefault="00D60FBC" w:rsidP="00C02AB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3.5. Всі розрахунки між </w:t>
      </w:r>
      <w:proofErr w:type="spellStart"/>
      <w:r w:rsidR="00552057">
        <w:rPr>
          <w:sz w:val="20"/>
          <w:szCs w:val="20"/>
        </w:rPr>
        <w:t>Субагент</w:t>
      </w:r>
      <w:r>
        <w:rPr>
          <w:sz w:val="20"/>
          <w:szCs w:val="20"/>
        </w:rPr>
        <w:t>ом</w:t>
      </w:r>
      <w:proofErr w:type="spellEnd"/>
      <w:r>
        <w:rPr>
          <w:sz w:val="20"/>
          <w:szCs w:val="20"/>
        </w:rPr>
        <w:t xml:space="preserve"> і </w:t>
      </w:r>
      <w:proofErr w:type="spellStart"/>
      <w:r w:rsidR="00552057">
        <w:rPr>
          <w:sz w:val="20"/>
          <w:szCs w:val="20"/>
        </w:rPr>
        <w:t>Турагент</w:t>
      </w:r>
      <w:r>
        <w:rPr>
          <w:sz w:val="20"/>
          <w:szCs w:val="20"/>
        </w:rPr>
        <w:t>ом</w:t>
      </w:r>
      <w:proofErr w:type="spellEnd"/>
      <w:r>
        <w:rPr>
          <w:sz w:val="20"/>
          <w:szCs w:val="20"/>
        </w:rPr>
        <w:t xml:space="preserve">, </w:t>
      </w:r>
      <w:proofErr w:type="spellStart"/>
      <w:r w:rsidR="00552057">
        <w:rPr>
          <w:sz w:val="20"/>
          <w:szCs w:val="20"/>
        </w:rPr>
        <w:t>Субагент</w:t>
      </w:r>
      <w:r>
        <w:rPr>
          <w:sz w:val="20"/>
          <w:szCs w:val="20"/>
        </w:rPr>
        <w:t>ом</w:t>
      </w:r>
      <w:proofErr w:type="spellEnd"/>
      <w:r>
        <w:rPr>
          <w:sz w:val="20"/>
          <w:szCs w:val="20"/>
        </w:rPr>
        <w:t xml:space="preserve"> і туристами за цією Угодою здійснюються в національній валюті України. </w:t>
      </w:r>
    </w:p>
    <w:p w:rsidR="00D60FBC" w:rsidRDefault="00D60FBC" w:rsidP="00C02AB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3.6. Сторони домовились, що </w:t>
      </w:r>
      <w:proofErr w:type="spellStart"/>
      <w:r w:rsidR="00552057">
        <w:rPr>
          <w:sz w:val="20"/>
          <w:szCs w:val="20"/>
        </w:rPr>
        <w:t>Турагент</w:t>
      </w:r>
      <w:proofErr w:type="spellEnd"/>
      <w:r>
        <w:rPr>
          <w:sz w:val="20"/>
          <w:szCs w:val="20"/>
        </w:rPr>
        <w:t xml:space="preserve"> складає та передає </w:t>
      </w:r>
      <w:proofErr w:type="spellStart"/>
      <w:r w:rsidR="00552057">
        <w:rPr>
          <w:sz w:val="20"/>
          <w:szCs w:val="20"/>
        </w:rPr>
        <w:t>Субагент</w:t>
      </w:r>
      <w:r>
        <w:rPr>
          <w:sz w:val="20"/>
          <w:szCs w:val="20"/>
        </w:rPr>
        <w:t>у</w:t>
      </w:r>
      <w:proofErr w:type="spellEnd"/>
      <w:r>
        <w:rPr>
          <w:sz w:val="20"/>
          <w:szCs w:val="20"/>
        </w:rPr>
        <w:t xml:space="preserve"> для підписання акт здачі-прийняття робіт (надання послуг). У разі ненадходження від </w:t>
      </w:r>
      <w:proofErr w:type="spellStart"/>
      <w:r w:rsidR="00552057">
        <w:rPr>
          <w:sz w:val="20"/>
          <w:szCs w:val="20"/>
        </w:rPr>
        <w:t>Субагент</w:t>
      </w:r>
      <w:r>
        <w:rPr>
          <w:sz w:val="20"/>
          <w:szCs w:val="20"/>
        </w:rPr>
        <w:t>а</w:t>
      </w:r>
      <w:proofErr w:type="spellEnd"/>
      <w:r>
        <w:rPr>
          <w:sz w:val="20"/>
          <w:szCs w:val="20"/>
        </w:rPr>
        <w:t xml:space="preserve"> підписаного акту здачі-прийняття робіт (надання послуг) або </w:t>
      </w:r>
      <w:proofErr w:type="spellStart"/>
      <w:r>
        <w:rPr>
          <w:sz w:val="20"/>
          <w:szCs w:val="20"/>
        </w:rPr>
        <w:t>письомогового</w:t>
      </w:r>
      <w:proofErr w:type="spellEnd"/>
      <w:r>
        <w:rPr>
          <w:sz w:val="20"/>
          <w:szCs w:val="20"/>
        </w:rPr>
        <w:t xml:space="preserve"> зауваження до нього протягом 20 (двадцяти) днів з дати завершення туру, роботи (послуги) за Договором вважаються прийнятими у обсязі, вказаному в акті. </w:t>
      </w:r>
    </w:p>
    <w:p w:rsidR="00D60FBC" w:rsidRDefault="00C02AB6" w:rsidP="00A36D72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br/>
      </w:r>
      <w:r w:rsidR="00D60FBC">
        <w:rPr>
          <w:b/>
          <w:bCs/>
          <w:sz w:val="20"/>
          <w:szCs w:val="20"/>
        </w:rPr>
        <w:t xml:space="preserve">IV. Права та обов'язки сторін </w:t>
      </w:r>
    </w:p>
    <w:p w:rsidR="00D60FBC" w:rsidRDefault="00552057" w:rsidP="00C02AB6">
      <w:pPr>
        <w:pStyle w:val="Default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Турагент</w:t>
      </w:r>
      <w:proofErr w:type="spellEnd"/>
      <w:r w:rsidR="00D60FBC">
        <w:rPr>
          <w:sz w:val="20"/>
          <w:szCs w:val="20"/>
        </w:rPr>
        <w:t xml:space="preserve"> зобов'язується: </w:t>
      </w:r>
    </w:p>
    <w:p w:rsidR="00D60FBC" w:rsidRDefault="00C02AB6" w:rsidP="00C02AB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4.1. </w:t>
      </w:r>
      <w:r w:rsidR="00D60FBC">
        <w:rPr>
          <w:sz w:val="20"/>
          <w:szCs w:val="20"/>
        </w:rPr>
        <w:t xml:space="preserve">Забезпечити виконання договорів з туристами, укладених </w:t>
      </w:r>
      <w:proofErr w:type="spellStart"/>
      <w:r w:rsidR="00552057">
        <w:rPr>
          <w:sz w:val="20"/>
          <w:szCs w:val="20"/>
        </w:rPr>
        <w:t>Субагент</w:t>
      </w:r>
      <w:r w:rsidR="00D60FBC">
        <w:rPr>
          <w:sz w:val="20"/>
          <w:szCs w:val="20"/>
        </w:rPr>
        <w:t>ом</w:t>
      </w:r>
      <w:proofErr w:type="spellEnd"/>
      <w:r w:rsidR="00D60FBC">
        <w:rPr>
          <w:sz w:val="20"/>
          <w:szCs w:val="20"/>
        </w:rPr>
        <w:t xml:space="preserve">, відповідно до умов цієї Угоди. </w:t>
      </w:r>
    </w:p>
    <w:p w:rsidR="00D60FBC" w:rsidRDefault="00C02AB6" w:rsidP="00C02AB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4.2. </w:t>
      </w:r>
      <w:r w:rsidR="00D60FBC">
        <w:rPr>
          <w:sz w:val="20"/>
          <w:szCs w:val="20"/>
        </w:rPr>
        <w:t xml:space="preserve">Сплатити </w:t>
      </w:r>
      <w:proofErr w:type="spellStart"/>
      <w:r w:rsidR="00552057">
        <w:rPr>
          <w:sz w:val="20"/>
          <w:szCs w:val="20"/>
        </w:rPr>
        <w:t>Субагент</w:t>
      </w:r>
      <w:r w:rsidR="00D60FBC">
        <w:rPr>
          <w:sz w:val="20"/>
          <w:szCs w:val="20"/>
        </w:rPr>
        <w:t>у</w:t>
      </w:r>
      <w:proofErr w:type="spellEnd"/>
      <w:r w:rsidR="00D60FBC">
        <w:rPr>
          <w:sz w:val="20"/>
          <w:szCs w:val="20"/>
        </w:rPr>
        <w:t xml:space="preserve"> винагороду за виконання доручення за цією Угодою. </w:t>
      </w:r>
    </w:p>
    <w:p w:rsidR="00D60FBC" w:rsidRDefault="00C02AB6" w:rsidP="00C02AB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4.3. </w:t>
      </w:r>
      <w:r w:rsidR="00D60FBC">
        <w:rPr>
          <w:sz w:val="20"/>
          <w:szCs w:val="20"/>
        </w:rPr>
        <w:t xml:space="preserve">Вчасно передати належним чином проїзні квитки, страховий поліс та інші документи, які необхідні для здійснення поїздки туристом </w:t>
      </w:r>
      <w:proofErr w:type="spellStart"/>
      <w:r w:rsidR="00552057">
        <w:rPr>
          <w:sz w:val="20"/>
          <w:szCs w:val="20"/>
        </w:rPr>
        <w:t>Субагент</w:t>
      </w:r>
      <w:r w:rsidR="00D60FBC">
        <w:rPr>
          <w:sz w:val="20"/>
          <w:szCs w:val="20"/>
        </w:rPr>
        <w:t>а</w:t>
      </w:r>
      <w:proofErr w:type="spellEnd"/>
      <w:r w:rsidR="00D60FBC">
        <w:rPr>
          <w:sz w:val="20"/>
          <w:szCs w:val="20"/>
        </w:rPr>
        <w:t xml:space="preserve">. </w:t>
      </w:r>
    </w:p>
    <w:p w:rsidR="00D60FBC" w:rsidRDefault="00C02AB6" w:rsidP="00C02AB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4.4. </w:t>
      </w:r>
      <w:r w:rsidR="00D60FBC">
        <w:rPr>
          <w:sz w:val="20"/>
          <w:szCs w:val="20"/>
        </w:rPr>
        <w:t xml:space="preserve">Надавати </w:t>
      </w:r>
      <w:proofErr w:type="spellStart"/>
      <w:r w:rsidR="00552057">
        <w:rPr>
          <w:sz w:val="20"/>
          <w:szCs w:val="20"/>
        </w:rPr>
        <w:t>Субагент</w:t>
      </w:r>
      <w:r w:rsidR="00D60FBC">
        <w:rPr>
          <w:sz w:val="20"/>
          <w:szCs w:val="20"/>
        </w:rPr>
        <w:t>у</w:t>
      </w:r>
      <w:proofErr w:type="spellEnd"/>
      <w:r w:rsidR="00D60FBC">
        <w:rPr>
          <w:sz w:val="20"/>
          <w:szCs w:val="20"/>
        </w:rPr>
        <w:t xml:space="preserve"> на його запит інформацію про </w:t>
      </w:r>
      <w:proofErr w:type="spellStart"/>
      <w:r w:rsidR="00D60FBC">
        <w:rPr>
          <w:sz w:val="20"/>
          <w:szCs w:val="20"/>
        </w:rPr>
        <w:t>турпродукти</w:t>
      </w:r>
      <w:proofErr w:type="spellEnd"/>
      <w:r w:rsidR="00D60FBC">
        <w:rPr>
          <w:sz w:val="20"/>
          <w:szCs w:val="20"/>
        </w:rPr>
        <w:t xml:space="preserve">, які пропонуються до реалізації, забезпечити його необхідними рекламно-інформаційними матеріалами; вчасно інформувати про зміну цін та інших умов туристичних послуг. </w:t>
      </w:r>
    </w:p>
    <w:p w:rsidR="00D60FBC" w:rsidRPr="00981CDF" w:rsidRDefault="00C02AB6" w:rsidP="00C02AB6">
      <w:pPr>
        <w:pStyle w:val="Default"/>
        <w:rPr>
          <w:color w:val="auto"/>
          <w:sz w:val="20"/>
          <w:szCs w:val="20"/>
        </w:rPr>
      </w:pPr>
      <w:r>
        <w:rPr>
          <w:sz w:val="20"/>
          <w:szCs w:val="20"/>
        </w:rPr>
        <w:t xml:space="preserve">4.5. </w:t>
      </w:r>
      <w:r w:rsidR="00D60FBC">
        <w:rPr>
          <w:sz w:val="20"/>
          <w:szCs w:val="20"/>
        </w:rPr>
        <w:t xml:space="preserve">Протягом 48 годин з моменту отримання Заявки від </w:t>
      </w:r>
      <w:proofErr w:type="spellStart"/>
      <w:r w:rsidR="00552057">
        <w:rPr>
          <w:sz w:val="20"/>
          <w:szCs w:val="20"/>
        </w:rPr>
        <w:t>Субагент</w:t>
      </w:r>
      <w:r w:rsidR="00D60FBC">
        <w:rPr>
          <w:sz w:val="20"/>
          <w:szCs w:val="20"/>
        </w:rPr>
        <w:t>а</w:t>
      </w:r>
      <w:proofErr w:type="spellEnd"/>
      <w:r w:rsidR="00D60FBC">
        <w:rPr>
          <w:sz w:val="20"/>
          <w:szCs w:val="20"/>
        </w:rPr>
        <w:t xml:space="preserve"> надати її підтвердження або відмову (у разі неможливості її виконання третіми особами). </w:t>
      </w:r>
      <w:r>
        <w:rPr>
          <w:sz w:val="20"/>
          <w:szCs w:val="20"/>
        </w:rPr>
        <w:br/>
        <w:t xml:space="preserve">4.6. </w:t>
      </w:r>
      <w:proofErr w:type="spellStart"/>
      <w:r w:rsidR="00552057">
        <w:rPr>
          <w:sz w:val="20"/>
          <w:szCs w:val="20"/>
        </w:rPr>
        <w:t>Турагент</w:t>
      </w:r>
      <w:proofErr w:type="spellEnd"/>
      <w:r w:rsidR="00D60FBC">
        <w:rPr>
          <w:sz w:val="20"/>
          <w:szCs w:val="20"/>
        </w:rPr>
        <w:t xml:space="preserve"> не несе відповідальності за сервіс на транспорті та за фактично надані послуги транспортними компаніями. Зобов’язується надавати </w:t>
      </w:r>
      <w:proofErr w:type="spellStart"/>
      <w:r w:rsidR="00552057">
        <w:rPr>
          <w:sz w:val="20"/>
          <w:szCs w:val="20"/>
        </w:rPr>
        <w:t>Субагент</w:t>
      </w:r>
      <w:r w:rsidR="00D60FBC">
        <w:rPr>
          <w:sz w:val="20"/>
          <w:szCs w:val="20"/>
        </w:rPr>
        <w:t>у</w:t>
      </w:r>
      <w:proofErr w:type="spellEnd"/>
      <w:r w:rsidR="00D60FBC">
        <w:rPr>
          <w:sz w:val="20"/>
          <w:szCs w:val="20"/>
        </w:rPr>
        <w:t xml:space="preserve"> інформаційні послуги.</w:t>
      </w:r>
      <w:r w:rsidR="00D60FBC">
        <w:rPr>
          <w:sz w:val="20"/>
          <w:szCs w:val="20"/>
        </w:rPr>
        <w:br/>
      </w:r>
      <w:r>
        <w:rPr>
          <w:color w:val="auto"/>
          <w:sz w:val="20"/>
          <w:szCs w:val="20"/>
        </w:rPr>
        <w:lastRenderedPageBreak/>
        <w:br/>
      </w:r>
      <w:proofErr w:type="spellStart"/>
      <w:r w:rsidR="00552057" w:rsidRPr="00981CDF">
        <w:rPr>
          <w:color w:val="auto"/>
          <w:sz w:val="20"/>
          <w:szCs w:val="20"/>
        </w:rPr>
        <w:t>Турагент</w:t>
      </w:r>
      <w:proofErr w:type="spellEnd"/>
      <w:r w:rsidR="0066489B">
        <w:rPr>
          <w:color w:val="auto"/>
          <w:sz w:val="20"/>
          <w:szCs w:val="20"/>
        </w:rPr>
        <w:t xml:space="preserve"> має право</w:t>
      </w:r>
      <w:r w:rsidR="00D60FBC" w:rsidRPr="00981CDF">
        <w:rPr>
          <w:color w:val="auto"/>
          <w:sz w:val="20"/>
          <w:szCs w:val="20"/>
        </w:rPr>
        <w:t xml:space="preserve">: </w:t>
      </w:r>
    </w:p>
    <w:p w:rsidR="00D60FBC" w:rsidRDefault="00C02AB6" w:rsidP="00A36D72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4.7. </w:t>
      </w:r>
      <w:r w:rsidR="00D60FBC">
        <w:rPr>
          <w:color w:val="auto"/>
          <w:sz w:val="20"/>
          <w:szCs w:val="20"/>
        </w:rPr>
        <w:t xml:space="preserve">Відмовитися від виконання договорів, укладених </w:t>
      </w:r>
      <w:proofErr w:type="spellStart"/>
      <w:r w:rsidR="00552057">
        <w:rPr>
          <w:color w:val="auto"/>
          <w:sz w:val="20"/>
          <w:szCs w:val="20"/>
        </w:rPr>
        <w:t>Субагент</w:t>
      </w:r>
      <w:r w:rsidR="00D60FBC">
        <w:rPr>
          <w:color w:val="auto"/>
          <w:sz w:val="20"/>
          <w:szCs w:val="20"/>
        </w:rPr>
        <w:t>ом</w:t>
      </w:r>
      <w:proofErr w:type="spellEnd"/>
      <w:r w:rsidR="00D60FBC">
        <w:rPr>
          <w:color w:val="auto"/>
          <w:sz w:val="20"/>
          <w:szCs w:val="20"/>
        </w:rPr>
        <w:t xml:space="preserve"> відповідно до цієї Угоди, при порушенні </w:t>
      </w:r>
      <w:proofErr w:type="spellStart"/>
      <w:r w:rsidR="00552057">
        <w:rPr>
          <w:color w:val="auto"/>
          <w:sz w:val="20"/>
          <w:szCs w:val="20"/>
        </w:rPr>
        <w:t>Субагент</w:t>
      </w:r>
      <w:r w:rsidR="00D60FBC">
        <w:rPr>
          <w:color w:val="auto"/>
          <w:sz w:val="20"/>
          <w:szCs w:val="20"/>
        </w:rPr>
        <w:t>ом</w:t>
      </w:r>
      <w:proofErr w:type="spellEnd"/>
      <w:r w:rsidR="00D60FBC">
        <w:rPr>
          <w:color w:val="auto"/>
          <w:sz w:val="20"/>
          <w:szCs w:val="20"/>
        </w:rPr>
        <w:t xml:space="preserve"> або туристами </w:t>
      </w:r>
      <w:proofErr w:type="spellStart"/>
      <w:r w:rsidR="00552057">
        <w:rPr>
          <w:color w:val="auto"/>
          <w:sz w:val="20"/>
          <w:szCs w:val="20"/>
        </w:rPr>
        <w:t>Субагент</w:t>
      </w:r>
      <w:r w:rsidR="00D60FBC">
        <w:rPr>
          <w:color w:val="auto"/>
          <w:sz w:val="20"/>
          <w:szCs w:val="20"/>
        </w:rPr>
        <w:t>а</w:t>
      </w:r>
      <w:proofErr w:type="spellEnd"/>
      <w:r w:rsidR="00D60FBC">
        <w:rPr>
          <w:color w:val="auto"/>
          <w:sz w:val="20"/>
          <w:szCs w:val="20"/>
        </w:rPr>
        <w:t xml:space="preserve"> умов Угоди. У разі відмови від виконання цієї Угоди у зв’язку з неповним або несвоєчасним перерахуванням коштів відповідно до п.3.1. цієї Угоди, відповідальність несе </w:t>
      </w:r>
      <w:proofErr w:type="spellStart"/>
      <w:r w:rsidR="00552057">
        <w:rPr>
          <w:color w:val="auto"/>
          <w:sz w:val="20"/>
          <w:szCs w:val="20"/>
        </w:rPr>
        <w:t>Субагент</w:t>
      </w:r>
      <w:proofErr w:type="spellEnd"/>
      <w:r w:rsidR="00D60FBC">
        <w:rPr>
          <w:color w:val="auto"/>
          <w:sz w:val="20"/>
          <w:szCs w:val="20"/>
        </w:rPr>
        <w:t xml:space="preserve">. </w:t>
      </w:r>
      <w:r>
        <w:rPr>
          <w:color w:val="auto"/>
          <w:sz w:val="20"/>
          <w:szCs w:val="20"/>
        </w:rPr>
        <w:br/>
        <w:t xml:space="preserve">4.8. </w:t>
      </w:r>
      <w:r w:rsidR="00D60FBC">
        <w:rPr>
          <w:color w:val="auto"/>
          <w:sz w:val="20"/>
          <w:szCs w:val="20"/>
        </w:rPr>
        <w:t xml:space="preserve">Вимагати відшкодування збитків, заподіяних </w:t>
      </w:r>
      <w:proofErr w:type="spellStart"/>
      <w:r w:rsidR="00552057">
        <w:rPr>
          <w:color w:val="auto"/>
          <w:sz w:val="20"/>
          <w:szCs w:val="20"/>
        </w:rPr>
        <w:t>Турагент</w:t>
      </w:r>
      <w:r w:rsidR="00D60FBC">
        <w:rPr>
          <w:color w:val="auto"/>
          <w:sz w:val="20"/>
          <w:szCs w:val="20"/>
        </w:rPr>
        <w:t>у</w:t>
      </w:r>
      <w:proofErr w:type="spellEnd"/>
      <w:r w:rsidR="00D60FBC">
        <w:rPr>
          <w:color w:val="auto"/>
          <w:sz w:val="20"/>
          <w:szCs w:val="20"/>
        </w:rPr>
        <w:t xml:space="preserve"> (витрат, понесених </w:t>
      </w:r>
      <w:proofErr w:type="spellStart"/>
      <w:r w:rsidR="00552057">
        <w:rPr>
          <w:color w:val="auto"/>
          <w:sz w:val="20"/>
          <w:szCs w:val="20"/>
        </w:rPr>
        <w:t>Турагент</w:t>
      </w:r>
      <w:r w:rsidR="00D60FBC">
        <w:rPr>
          <w:color w:val="auto"/>
          <w:sz w:val="20"/>
          <w:szCs w:val="20"/>
        </w:rPr>
        <w:t>ом</w:t>
      </w:r>
      <w:proofErr w:type="spellEnd"/>
      <w:r w:rsidR="00D60FBC">
        <w:rPr>
          <w:color w:val="auto"/>
          <w:sz w:val="20"/>
          <w:szCs w:val="20"/>
        </w:rPr>
        <w:t xml:space="preserve">) у разі відмови від поїздки, перенесення строків поїздки з ініціативи туристів </w:t>
      </w:r>
      <w:proofErr w:type="spellStart"/>
      <w:r w:rsidR="00552057">
        <w:rPr>
          <w:color w:val="auto"/>
          <w:sz w:val="20"/>
          <w:szCs w:val="20"/>
        </w:rPr>
        <w:t>Субагент</w:t>
      </w:r>
      <w:r w:rsidR="00D60FBC">
        <w:rPr>
          <w:color w:val="auto"/>
          <w:sz w:val="20"/>
          <w:szCs w:val="20"/>
        </w:rPr>
        <w:t>а</w:t>
      </w:r>
      <w:proofErr w:type="spellEnd"/>
      <w:r w:rsidR="00D60FBC">
        <w:rPr>
          <w:color w:val="auto"/>
          <w:sz w:val="20"/>
          <w:szCs w:val="20"/>
        </w:rPr>
        <w:t xml:space="preserve"> або у разі відмови туристів </w:t>
      </w:r>
      <w:proofErr w:type="spellStart"/>
      <w:r w:rsidR="00552057">
        <w:rPr>
          <w:color w:val="auto"/>
          <w:sz w:val="20"/>
          <w:szCs w:val="20"/>
        </w:rPr>
        <w:t>Субагент</w:t>
      </w:r>
      <w:r w:rsidR="00D60FBC">
        <w:rPr>
          <w:color w:val="auto"/>
          <w:sz w:val="20"/>
          <w:szCs w:val="20"/>
        </w:rPr>
        <w:t>а</w:t>
      </w:r>
      <w:proofErr w:type="spellEnd"/>
      <w:r w:rsidR="00D60FBC">
        <w:rPr>
          <w:color w:val="auto"/>
          <w:sz w:val="20"/>
          <w:szCs w:val="20"/>
        </w:rPr>
        <w:t xml:space="preserve"> від замовленого готелю, транспортного засобу. </w:t>
      </w:r>
    </w:p>
    <w:p w:rsidR="00D60FBC" w:rsidRDefault="00C02AB6" w:rsidP="00A36D72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4.9. </w:t>
      </w:r>
      <w:r w:rsidR="00D60FBC">
        <w:rPr>
          <w:color w:val="auto"/>
          <w:sz w:val="20"/>
          <w:szCs w:val="20"/>
        </w:rPr>
        <w:t xml:space="preserve">Відмовитись від цієї Угоди без відшкодування </w:t>
      </w:r>
      <w:proofErr w:type="spellStart"/>
      <w:r w:rsidR="00552057">
        <w:rPr>
          <w:color w:val="auto"/>
          <w:sz w:val="20"/>
          <w:szCs w:val="20"/>
        </w:rPr>
        <w:t>Субагент</w:t>
      </w:r>
      <w:r w:rsidR="00D60FBC">
        <w:rPr>
          <w:color w:val="auto"/>
          <w:sz w:val="20"/>
          <w:szCs w:val="20"/>
        </w:rPr>
        <w:t>у</w:t>
      </w:r>
      <w:proofErr w:type="spellEnd"/>
      <w:r w:rsidR="00D60FBC">
        <w:rPr>
          <w:color w:val="auto"/>
          <w:sz w:val="20"/>
          <w:szCs w:val="20"/>
        </w:rPr>
        <w:t xml:space="preserve"> матеріальних та моральних збитків у разі: виникнення </w:t>
      </w:r>
      <w:proofErr w:type="spellStart"/>
      <w:r w:rsidR="00D60FBC">
        <w:rPr>
          <w:color w:val="auto"/>
          <w:sz w:val="20"/>
          <w:szCs w:val="20"/>
        </w:rPr>
        <w:t>форс-</w:t>
      </w:r>
      <w:proofErr w:type="spellEnd"/>
      <w:r w:rsidR="00D60FBC">
        <w:rPr>
          <w:color w:val="auto"/>
          <w:sz w:val="20"/>
          <w:szCs w:val="20"/>
        </w:rPr>
        <w:t xml:space="preserve"> мажорних обставин, при яких надання туристичних послуг не можливе; у випадку </w:t>
      </w:r>
      <w:proofErr w:type="spellStart"/>
      <w:r w:rsidR="00D60FBC">
        <w:rPr>
          <w:color w:val="auto"/>
          <w:sz w:val="20"/>
          <w:szCs w:val="20"/>
        </w:rPr>
        <w:t>неоформлення</w:t>
      </w:r>
      <w:proofErr w:type="spellEnd"/>
      <w:r w:rsidR="00D60FBC">
        <w:rPr>
          <w:color w:val="auto"/>
          <w:sz w:val="20"/>
          <w:szCs w:val="20"/>
        </w:rPr>
        <w:t xml:space="preserve"> </w:t>
      </w:r>
      <w:proofErr w:type="spellStart"/>
      <w:r w:rsidR="00D60FBC">
        <w:rPr>
          <w:color w:val="auto"/>
          <w:sz w:val="20"/>
          <w:szCs w:val="20"/>
        </w:rPr>
        <w:t>в’їздних</w:t>
      </w:r>
      <w:proofErr w:type="spellEnd"/>
      <w:r w:rsidR="00D60FBC">
        <w:rPr>
          <w:color w:val="auto"/>
          <w:sz w:val="20"/>
          <w:szCs w:val="20"/>
        </w:rPr>
        <w:t xml:space="preserve"> віз туристам у разі відмови у видачі віз посольством. </w:t>
      </w:r>
    </w:p>
    <w:p w:rsidR="00D60FBC" w:rsidRDefault="00C02AB6" w:rsidP="00A36D72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4.10.</w:t>
      </w:r>
      <w:r w:rsidR="00D60FBC">
        <w:rPr>
          <w:color w:val="auto"/>
          <w:sz w:val="20"/>
          <w:szCs w:val="20"/>
        </w:rPr>
        <w:t xml:space="preserve">У разі відмови партнером у підтвердженні замовленого </w:t>
      </w:r>
      <w:proofErr w:type="spellStart"/>
      <w:r w:rsidR="00552057">
        <w:rPr>
          <w:color w:val="auto"/>
          <w:sz w:val="20"/>
          <w:szCs w:val="20"/>
        </w:rPr>
        <w:t>Субагент</w:t>
      </w:r>
      <w:r w:rsidR="00D60FBC">
        <w:rPr>
          <w:color w:val="auto"/>
          <w:sz w:val="20"/>
          <w:szCs w:val="20"/>
        </w:rPr>
        <w:t>ом</w:t>
      </w:r>
      <w:proofErr w:type="spellEnd"/>
      <w:r w:rsidR="00D60FBC">
        <w:rPr>
          <w:color w:val="auto"/>
          <w:sz w:val="20"/>
          <w:szCs w:val="20"/>
        </w:rPr>
        <w:t xml:space="preserve"> готелю протягом 48 годин </w:t>
      </w:r>
      <w:proofErr w:type="spellStart"/>
      <w:r w:rsidR="00552057">
        <w:rPr>
          <w:color w:val="auto"/>
          <w:sz w:val="20"/>
          <w:szCs w:val="20"/>
        </w:rPr>
        <w:t>Турагент</w:t>
      </w:r>
      <w:proofErr w:type="spellEnd"/>
      <w:r w:rsidR="00D60FBC">
        <w:rPr>
          <w:color w:val="auto"/>
          <w:sz w:val="20"/>
          <w:szCs w:val="20"/>
        </w:rPr>
        <w:t xml:space="preserve"> має право не підтвердити надану Заявку </w:t>
      </w:r>
      <w:proofErr w:type="spellStart"/>
      <w:r w:rsidR="00552057">
        <w:rPr>
          <w:color w:val="auto"/>
          <w:sz w:val="20"/>
          <w:szCs w:val="20"/>
        </w:rPr>
        <w:t>Субагент</w:t>
      </w:r>
      <w:r w:rsidR="00D60FBC">
        <w:rPr>
          <w:color w:val="auto"/>
          <w:sz w:val="20"/>
          <w:szCs w:val="20"/>
        </w:rPr>
        <w:t>а</w:t>
      </w:r>
      <w:proofErr w:type="spellEnd"/>
      <w:r w:rsidR="00D60FBC">
        <w:rPr>
          <w:color w:val="auto"/>
          <w:sz w:val="20"/>
          <w:szCs w:val="20"/>
        </w:rPr>
        <w:t xml:space="preserve"> і відмовитися від виконання Заявки. У разі відмови партнером у бронюванні замовленого готелю замінити на інший рівноцінний без відшкодування коштів. </w:t>
      </w:r>
      <w:r>
        <w:rPr>
          <w:color w:val="auto"/>
          <w:sz w:val="20"/>
          <w:szCs w:val="20"/>
        </w:rPr>
        <w:br/>
        <w:t xml:space="preserve">4.11. </w:t>
      </w:r>
      <w:r w:rsidR="00D60FBC">
        <w:rPr>
          <w:color w:val="auto"/>
          <w:sz w:val="20"/>
          <w:szCs w:val="20"/>
        </w:rPr>
        <w:t xml:space="preserve">Вносити зміни до програми турів та вартості туристичного продукту у межах, передбачених законодавством, попередньо повідомивши про це </w:t>
      </w:r>
      <w:proofErr w:type="spellStart"/>
      <w:r w:rsidR="00552057">
        <w:rPr>
          <w:color w:val="auto"/>
          <w:sz w:val="20"/>
          <w:szCs w:val="20"/>
        </w:rPr>
        <w:t>Субагент</w:t>
      </w:r>
      <w:r w:rsidR="00D60FBC">
        <w:rPr>
          <w:color w:val="auto"/>
          <w:sz w:val="20"/>
          <w:szCs w:val="20"/>
        </w:rPr>
        <w:t>а</w:t>
      </w:r>
      <w:proofErr w:type="spellEnd"/>
      <w:r w:rsidR="00D60FBC">
        <w:rPr>
          <w:color w:val="auto"/>
          <w:sz w:val="20"/>
          <w:szCs w:val="20"/>
        </w:rPr>
        <w:t xml:space="preserve"> не пізніше ніж за 5 днів до початку туристичної поїздки. При цьому збільшення ціни туристичного продукту не може перевищувати </w:t>
      </w:r>
      <w:r>
        <w:rPr>
          <w:color w:val="auto"/>
          <w:sz w:val="20"/>
          <w:szCs w:val="20"/>
        </w:rPr>
        <w:t xml:space="preserve">10 </w:t>
      </w:r>
      <w:r w:rsidR="00D60FBC">
        <w:rPr>
          <w:color w:val="auto"/>
          <w:sz w:val="20"/>
          <w:szCs w:val="20"/>
        </w:rPr>
        <w:t xml:space="preserve">відсотків його первісної ціни. </w:t>
      </w:r>
    </w:p>
    <w:p w:rsidR="00D60FBC" w:rsidRDefault="00C02AB6" w:rsidP="00A36D72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4.12. </w:t>
      </w:r>
      <w:r w:rsidR="00D60FBC">
        <w:rPr>
          <w:color w:val="auto"/>
          <w:sz w:val="20"/>
          <w:szCs w:val="20"/>
        </w:rPr>
        <w:t xml:space="preserve">Кошти, отримані </w:t>
      </w:r>
      <w:proofErr w:type="spellStart"/>
      <w:r w:rsidR="00552057">
        <w:rPr>
          <w:color w:val="auto"/>
          <w:sz w:val="20"/>
          <w:szCs w:val="20"/>
        </w:rPr>
        <w:t>Турагент</w:t>
      </w:r>
      <w:r w:rsidR="00D60FBC">
        <w:rPr>
          <w:color w:val="auto"/>
          <w:sz w:val="20"/>
          <w:szCs w:val="20"/>
        </w:rPr>
        <w:t>ом</w:t>
      </w:r>
      <w:proofErr w:type="spellEnd"/>
      <w:r w:rsidR="00D60FBC">
        <w:rPr>
          <w:color w:val="auto"/>
          <w:sz w:val="20"/>
          <w:szCs w:val="20"/>
        </w:rPr>
        <w:t xml:space="preserve"> на виконання цієї Угоди, а також кошти, повернуті третьою стороною у зв’язку з анулюванням Угоди, не є власністю </w:t>
      </w:r>
      <w:proofErr w:type="spellStart"/>
      <w:r w:rsidR="00552057">
        <w:rPr>
          <w:color w:val="auto"/>
          <w:sz w:val="20"/>
          <w:szCs w:val="20"/>
        </w:rPr>
        <w:t>Турагент</w:t>
      </w:r>
      <w:r w:rsidR="00D60FBC">
        <w:rPr>
          <w:color w:val="auto"/>
          <w:sz w:val="20"/>
          <w:szCs w:val="20"/>
        </w:rPr>
        <w:t>а</w:t>
      </w:r>
      <w:proofErr w:type="spellEnd"/>
      <w:r w:rsidR="00D60FBC">
        <w:rPr>
          <w:color w:val="auto"/>
          <w:sz w:val="20"/>
          <w:szCs w:val="20"/>
        </w:rPr>
        <w:t xml:space="preserve">. Однак, враховуючи вимоги та типові правила туристичних компаній, </w:t>
      </w:r>
      <w:proofErr w:type="spellStart"/>
      <w:r w:rsidR="00D60FBC">
        <w:rPr>
          <w:color w:val="auto"/>
          <w:sz w:val="20"/>
          <w:szCs w:val="20"/>
        </w:rPr>
        <w:t>компаній</w:t>
      </w:r>
      <w:proofErr w:type="spellEnd"/>
      <w:r>
        <w:rPr>
          <w:color w:val="auto"/>
          <w:sz w:val="20"/>
          <w:szCs w:val="20"/>
        </w:rPr>
        <w:t xml:space="preserve"> перевізників</w:t>
      </w:r>
      <w:r w:rsidR="00D60FBC">
        <w:rPr>
          <w:color w:val="auto"/>
          <w:sz w:val="20"/>
          <w:szCs w:val="20"/>
        </w:rPr>
        <w:t xml:space="preserve">, агенцій та готелів, що здійснюють обслуговування туристів </w:t>
      </w:r>
      <w:proofErr w:type="spellStart"/>
      <w:r w:rsidR="00552057">
        <w:rPr>
          <w:color w:val="auto"/>
          <w:sz w:val="20"/>
          <w:szCs w:val="20"/>
        </w:rPr>
        <w:t>Субагент</w:t>
      </w:r>
      <w:r w:rsidR="00D60FBC">
        <w:rPr>
          <w:color w:val="auto"/>
          <w:sz w:val="20"/>
          <w:szCs w:val="20"/>
        </w:rPr>
        <w:t>а</w:t>
      </w:r>
      <w:proofErr w:type="spellEnd"/>
      <w:r w:rsidR="00D60FBC">
        <w:rPr>
          <w:color w:val="auto"/>
          <w:sz w:val="20"/>
          <w:szCs w:val="20"/>
        </w:rPr>
        <w:t xml:space="preserve"> безпосередньо в країні перебування, та застосовувані ними санкції, у випадку анулювання поїздки з </w:t>
      </w:r>
      <w:proofErr w:type="spellStart"/>
      <w:r w:rsidR="00D60FBC">
        <w:rPr>
          <w:color w:val="auto"/>
          <w:sz w:val="20"/>
          <w:szCs w:val="20"/>
        </w:rPr>
        <w:t>ініциативи</w:t>
      </w:r>
      <w:proofErr w:type="spellEnd"/>
      <w:r w:rsidR="00D60FBC">
        <w:rPr>
          <w:color w:val="auto"/>
          <w:sz w:val="20"/>
          <w:szCs w:val="20"/>
        </w:rPr>
        <w:t xml:space="preserve"> туристів, </w:t>
      </w:r>
      <w:proofErr w:type="spellStart"/>
      <w:r w:rsidR="00552057">
        <w:rPr>
          <w:color w:val="auto"/>
          <w:sz w:val="20"/>
          <w:szCs w:val="20"/>
        </w:rPr>
        <w:t>Субагент</w:t>
      </w:r>
      <w:r w:rsidR="00D60FBC">
        <w:rPr>
          <w:color w:val="auto"/>
          <w:sz w:val="20"/>
          <w:szCs w:val="20"/>
        </w:rPr>
        <w:t>а</w:t>
      </w:r>
      <w:proofErr w:type="spellEnd"/>
      <w:r w:rsidR="00D60FBC">
        <w:rPr>
          <w:color w:val="auto"/>
          <w:sz w:val="20"/>
          <w:szCs w:val="20"/>
        </w:rPr>
        <w:t xml:space="preserve"> або порушення туристами, </w:t>
      </w:r>
      <w:proofErr w:type="spellStart"/>
      <w:r w:rsidR="00552057">
        <w:rPr>
          <w:color w:val="auto"/>
          <w:sz w:val="20"/>
          <w:szCs w:val="20"/>
        </w:rPr>
        <w:t>Субагент</w:t>
      </w:r>
      <w:r w:rsidR="00D60FBC">
        <w:rPr>
          <w:color w:val="auto"/>
          <w:sz w:val="20"/>
          <w:szCs w:val="20"/>
        </w:rPr>
        <w:t>ом</w:t>
      </w:r>
      <w:proofErr w:type="spellEnd"/>
      <w:r w:rsidR="00D60FBC">
        <w:rPr>
          <w:color w:val="auto"/>
          <w:sz w:val="20"/>
          <w:szCs w:val="20"/>
        </w:rPr>
        <w:t xml:space="preserve"> умов цієї Угоди, що привело до неможливості здійснення подорожі або надання повного обсягу замовлених послуг, </w:t>
      </w:r>
      <w:proofErr w:type="spellStart"/>
      <w:r w:rsidR="00552057">
        <w:rPr>
          <w:color w:val="auto"/>
          <w:sz w:val="20"/>
          <w:szCs w:val="20"/>
        </w:rPr>
        <w:t>Турагент</w:t>
      </w:r>
      <w:proofErr w:type="spellEnd"/>
      <w:r w:rsidR="00D60FBC">
        <w:rPr>
          <w:color w:val="auto"/>
          <w:sz w:val="20"/>
          <w:szCs w:val="20"/>
        </w:rPr>
        <w:t xml:space="preserve"> має право утримати з коштів, що надійшли від </w:t>
      </w:r>
      <w:proofErr w:type="spellStart"/>
      <w:r w:rsidR="00552057">
        <w:rPr>
          <w:color w:val="auto"/>
          <w:sz w:val="20"/>
          <w:szCs w:val="20"/>
        </w:rPr>
        <w:t>Субагент</w:t>
      </w:r>
      <w:r w:rsidR="00D60FBC">
        <w:rPr>
          <w:color w:val="auto"/>
          <w:sz w:val="20"/>
          <w:szCs w:val="20"/>
        </w:rPr>
        <w:t>а</w:t>
      </w:r>
      <w:proofErr w:type="spellEnd"/>
      <w:r w:rsidR="00D60FBC">
        <w:rPr>
          <w:color w:val="auto"/>
          <w:sz w:val="20"/>
          <w:szCs w:val="20"/>
        </w:rPr>
        <w:t xml:space="preserve">: </w:t>
      </w:r>
    </w:p>
    <w:p w:rsidR="00D60FBC" w:rsidRDefault="00981CDF" w:rsidP="00A36D72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4.13. </w:t>
      </w:r>
      <w:r w:rsidR="00D60FBC">
        <w:rPr>
          <w:color w:val="auto"/>
          <w:sz w:val="20"/>
          <w:szCs w:val="20"/>
        </w:rPr>
        <w:t xml:space="preserve">У випадку відмови від поїздки і/або анулюванні туру </w:t>
      </w:r>
      <w:proofErr w:type="spellStart"/>
      <w:r>
        <w:rPr>
          <w:color w:val="auto"/>
          <w:sz w:val="20"/>
          <w:szCs w:val="20"/>
        </w:rPr>
        <w:t>Турагент</w:t>
      </w:r>
      <w:proofErr w:type="spellEnd"/>
      <w:r w:rsidR="00D60FBC">
        <w:rPr>
          <w:color w:val="auto"/>
          <w:sz w:val="20"/>
          <w:szCs w:val="20"/>
        </w:rPr>
        <w:t xml:space="preserve"> отримує з </w:t>
      </w:r>
      <w:proofErr w:type="spellStart"/>
      <w:r>
        <w:rPr>
          <w:color w:val="auto"/>
          <w:sz w:val="20"/>
          <w:szCs w:val="20"/>
        </w:rPr>
        <w:t>Субагента</w:t>
      </w:r>
      <w:proofErr w:type="spellEnd"/>
      <w:r w:rsidR="00D60FBC">
        <w:rPr>
          <w:color w:val="auto"/>
          <w:sz w:val="20"/>
          <w:szCs w:val="20"/>
        </w:rPr>
        <w:t xml:space="preserve"> нижченаведені штрафи: </w:t>
      </w:r>
      <w:r>
        <w:rPr>
          <w:color w:val="auto"/>
          <w:sz w:val="20"/>
          <w:szCs w:val="20"/>
        </w:rPr>
        <w:t>У</w:t>
      </w:r>
      <w:r w:rsidR="00D60FBC">
        <w:rPr>
          <w:color w:val="auto"/>
          <w:sz w:val="20"/>
          <w:szCs w:val="20"/>
        </w:rPr>
        <w:t xml:space="preserve"> разі відмови від поїздки менше ніж 16 днів д</w:t>
      </w:r>
      <w:r>
        <w:rPr>
          <w:color w:val="auto"/>
          <w:sz w:val="20"/>
          <w:szCs w:val="20"/>
        </w:rPr>
        <w:t xml:space="preserve">о початку туристичної поїздки - </w:t>
      </w:r>
      <w:r w:rsidR="00D60FBC">
        <w:rPr>
          <w:color w:val="auto"/>
          <w:sz w:val="20"/>
          <w:szCs w:val="20"/>
        </w:rPr>
        <w:t xml:space="preserve">20(двадцять) </w:t>
      </w:r>
      <w:proofErr w:type="spellStart"/>
      <w:r w:rsidR="00D60FBC">
        <w:rPr>
          <w:color w:val="auto"/>
          <w:sz w:val="20"/>
          <w:szCs w:val="20"/>
        </w:rPr>
        <w:t>вiдсоткiв</w:t>
      </w:r>
      <w:proofErr w:type="spellEnd"/>
      <w:r w:rsidR="00D60FBC">
        <w:rPr>
          <w:color w:val="auto"/>
          <w:sz w:val="20"/>
          <w:szCs w:val="20"/>
        </w:rPr>
        <w:t xml:space="preserve"> </w:t>
      </w:r>
      <w:proofErr w:type="spellStart"/>
      <w:r w:rsidR="00D60FBC">
        <w:rPr>
          <w:color w:val="auto"/>
          <w:sz w:val="20"/>
          <w:szCs w:val="20"/>
        </w:rPr>
        <w:t>вiд</w:t>
      </w:r>
      <w:proofErr w:type="spellEnd"/>
      <w:r w:rsidR="00D60FBC">
        <w:rPr>
          <w:color w:val="auto"/>
          <w:sz w:val="20"/>
          <w:szCs w:val="20"/>
        </w:rPr>
        <w:t xml:space="preserve"> </w:t>
      </w:r>
      <w:proofErr w:type="spellStart"/>
      <w:r w:rsidR="00D60FBC">
        <w:rPr>
          <w:color w:val="auto"/>
          <w:sz w:val="20"/>
          <w:szCs w:val="20"/>
        </w:rPr>
        <w:t>вартостi</w:t>
      </w:r>
      <w:proofErr w:type="spellEnd"/>
      <w:r w:rsidR="00D60FBC">
        <w:rPr>
          <w:color w:val="auto"/>
          <w:sz w:val="20"/>
          <w:szCs w:val="20"/>
        </w:rPr>
        <w:t xml:space="preserve"> тура; </w:t>
      </w:r>
      <w:r>
        <w:rPr>
          <w:color w:val="auto"/>
          <w:sz w:val="20"/>
          <w:szCs w:val="20"/>
        </w:rPr>
        <w:br/>
      </w:r>
      <w:proofErr w:type="spellStart"/>
      <w:r>
        <w:rPr>
          <w:color w:val="auto"/>
          <w:sz w:val="20"/>
          <w:szCs w:val="20"/>
        </w:rPr>
        <w:t>В</w:t>
      </w:r>
      <w:r w:rsidR="00D60FBC">
        <w:rPr>
          <w:color w:val="auto"/>
          <w:sz w:val="20"/>
          <w:szCs w:val="20"/>
        </w:rPr>
        <w:t>iд</w:t>
      </w:r>
      <w:proofErr w:type="spellEnd"/>
      <w:r w:rsidR="00D60FBC">
        <w:rPr>
          <w:color w:val="auto"/>
          <w:sz w:val="20"/>
          <w:szCs w:val="20"/>
        </w:rPr>
        <w:t xml:space="preserve"> 10 до 7 </w:t>
      </w:r>
      <w:proofErr w:type="spellStart"/>
      <w:r w:rsidR="00D60FBC">
        <w:rPr>
          <w:color w:val="auto"/>
          <w:sz w:val="20"/>
          <w:szCs w:val="20"/>
        </w:rPr>
        <w:t>днiв</w:t>
      </w:r>
      <w:proofErr w:type="spellEnd"/>
      <w:r w:rsidR="00D60FBC">
        <w:rPr>
          <w:color w:val="auto"/>
          <w:sz w:val="20"/>
          <w:szCs w:val="20"/>
        </w:rPr>
        <w:t xml:space="preserve"> до початку туристичної поїздки </w:t>
      </w:r>
      <w:r>
        <w:rPr>
          <w:color w:val="auto"/>
          <w:sz w:val="20"/>
          <w:szCs w:val="20"/>
        </w:rPr>
        <w:t xml:space="preserve">- </w:t>
      </w:r>
      <w:r w:rsidR="00D60FBC">
        <w:rPr>
          <w:color w:val="auto"/>
          <w:sz w:val="20"/>
          <w:szCs w:val="20"/>
        </w:rPr>
        <w:t xml:space="preserve">50 (десять) </w:t>
      </w:r>
      <w:proofErr w:type="spellStart"/>
      <w:r w:rsidR="00D60FBC">
        <w:rPr>
          <w:color w:val="auto"/>
          <w:sz w:val="20"/>
          <w:szCs w:val="20"/>
        </w:rPr>
        <w:t>вiдсоткiв</w:t>
      </w:r>
      <w:proofErr w:type="spellEnd"/>
      <w:r w:rsidR="00D60FBC">
        <w:rPr>
          <w:color w:val="auto"/>
          <w:sz w:val="20"/>
          <w:szCs w:val="20"/>
        </w:rPr>
        <w:t xml:space="preserve"> </w:t>
      </w:r>
      <w:proofErr w:type="spellStart"/>
      <w:r w:rsidR="00D60FBC">
        <w:rPr>
          <w:color w:val="auto"/>
          <w:sz w:val="20"/>
          <w:szCs w:val="20"/>
        </w:rPr>
        <w:t>вiд</w:t>
      </w:r>
      <w:proofErr w:type="spellEnd"/>
      <w:r w:rsidR="00D60FBC">
        <w:rPr>
          <w:color w:val="auto"/>
          <w:sz w:val="20"/>
          <w:szCs w:val="20"/>
        </w:rPr>
        <w:t xml:space="preserve"> </w:t>
      </w:r>
      <w:proofErr w:type="spellStart"/>
      <w:r w:rsidR="00D60FBC">
        <w:rPr>
          <w:color w:val="auto"/>
          <w:sz w:val="20"/>
          <w:szCs w:val="20"/>
        </w:rPr>
        <w:t>вартостi</w:t>
      </w:r>
      <w:proofErr w:type="spellEnd"/>
      <w:r w:rsidR="00D60FBC">
        <w:rPr>
          <w:color w:val="auto"/>
          <w:sz w:val="20"/>
          <w:szCs w:val="20"/>
        </w:rPr>
        <w:t xml:space="preserve"> тура; </w:t>
      </w:r>
      <w:r>
        <w:rPr>
          <w:color w:val="auto"/>
          <w:sz w:val="20"/>
          <w:szCs w:val="20"/>
        </w:rPr>
        <w:br/>
      </w:r>
      <w:proofErr w:type="spellStart"/>
      <w:r>
        <w:rPr>
          <w:color w:val="auto"/>
          <w:sz w:val="20"/>
          <w:szCs w:val="20"/>
        </w:rPr>
        <w:t>В</w:t>
      </w:r>
      <w:r w:rsidR="00D60FBC">
        <w:rPr>
          <w:color w:val="auto"/>
          <w:sz w:val="20"/>
          <w:szCs w:val="20"/>
        </w:rPr>
        <w:t>iд</w:t>
      </w:r>
      <w:proofErr w:type="spellEnd"/>
      <w:r w:rsidR="00D60FBC">
        <w:rPr>
          <w:color w:val="auto"/>
          <w:sz w:val="20"/>
          <w:szCs w:val="20"/>
        </w:rPr>
        <w:t xml:space="preserve"> 7 до 5 </w:t>
      </w:r>
      <w:proofErr w:type="spellStart"/>
      <w:r w:rsidR="00D60FBC">
        <w:rPr>
          <w:color w:val="auto"/>
          <w:sz w:val="20"/>
          <w:szCs w:val="20"/>
        </w:rPr>
        <w:t>днiв</w:t>
      </w:r>
      <w:proofErr w:type="spellEnd"/>
      <w:r w:rsidR="00D60FBC">
        <w:rPr>
          <w:color w:val="auto"/>
          <w:sz w:val="20"/>
          <w:szCs w:val="20"/>
        </w:rPr>
        <w:t xml:space="preserve"> до початку туристичної поїздки – 80 (</w:t>
      </w:r>
      <w:proofErr w:type="spellStart"/>
      <w:r w:rsidR="00D60FBC">
        <w:rPr>
          <w:color w:val="auto"/>
          <w:sz w:val="20"/>
          <w:szCs w:val="20"/>
        </w:rPr>
        <w:t>вiсiмдесят</w:t>
      </w:r>
      <w:proofErr w:type="spellEnd"/>
      <w:r>
        <w:rPr>
          <w:color w:val="auto"/>
          <w:sz w:val="20"/>
          <w:szCs w:val="20"/>
        </w:rPr>
        <w:t xml:space="preserve">) </w:t>
      </w:r>
      <w:proofErr w:type="spellStart"/>
      <w:r>
        <w:rPr>
          <w:color w:val="auto"/>
          <w:sz w:val="20"/>
          <w:szCs w:val="20"/>
        </w:rPr>
        <w:t>вiдсоткiв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вiд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вартостi</w:t>
      </w:r>
      <w:proofErr w:type="spellEnd"/>
      <w:r>
        <w:rPr>
          <w:color w:val="auto"/>
          <w:sz w:val="20"/>
          <w:szCs w:val="20"/>
        </w:rPr>
        <w:t xml:space="preserve"> тура; </w:t>
      </w:r>
      <w:r>
        <w:rPr>
          <w:color w:val="auto"/>
          <w:sz w:val="20"/>
          <w:szCs w:val="20"/>
        </w:rPr>
        <w:br/>
        <w:t>М</w:t>
      </w:r>
      <w:r w:rsidR="00D60FBC">
        <w:rPr>
          <w:color w:val="auto"/>
          <w:sz w:val="20"/>
          <w:szCs w:val="20"/>
        </w:rPr>
        <w:t xml:space="preserve">енше ніж за 4 дня до початку туристичної поїздки, або у разі відсутності туристів у пункті відправлення та на маршруті – 100% від вартості туристичного продукту. </w:t>
      </w:r>
    </w:p>
    <w:p w:rsidR="00D60FBC" w:rsidRDefault="00981CDF" w:rsidP="00A36D72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4.14.</w:t>
      </w:r>
      <w:r w:rsidR="00D60FBC">
        <w:rPr>
          <w:color w:val="auto"/>
          <w:sz w:val="20"/>
          <w:szCs w:val="20"/>
        </w:rPr>
        <w:t xml:space="preserve"> В окремі періоди початку туристичної поїздки, а саме з 25 грудня по 15 січня, з 25 квітня по 15 травня, з 20 липня по 25 серпня, Компанія отримує з Замовника штрафи у розмірі: </w:t>
      </w:r>
    </w:p>
    <w:p w:rsidR="00D60FBC" w:rsidRDefault="00D60FBC" w:rsidP="00A36D72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- менше ніж за 28 днів до початку туристичної поїздки – 50 (</w:t>
      </w:r>
      <w:proofErr w:type="spellStart"/>
      <w:r>
        <w:rPr>
          <w:color w:val="auto"/>
          <w:sz w:val="20"/>
          <w:szCs w:val="20"/>
        </w:rPr>
        <w:t>п’ятьдесят</w:t>
      </w:r>
      <w:proofErr w:type="spellEnd"/>
      <w:r>
        <w:rPr>
          <w:color w:val="auto"/>
          <w:sz w:val="20"/>
          <w:szCs w:val="20"/>
        </w:rPr>
        <w:t xml:space="preserve">) </w:t>
      </w:r>
      <w:proofErr w:type="spellStart"/>
      <w:r>
        <w:rPr>
          <w:color w:val="auto"/>
          <w:sz w:val="20"/>
          <w:szCs w:val="20"/>
        </w:rPr>
        <w:t>вiдсоткiв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вiд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вартостi</w:t>
      </w:r>
      <w:proofErr w:type="spellEnd"/>
      <w:r>
        <w:rPr>
          <w:color w:val="auto"/>
          <w:sz w:val="20"/>
          <w:szCs w:val="20"/>
        </w:rPr>
        <w:t xml:space="preserve"> тура; </w:t>
      </w:r>
      <w:r w:rsidR="00981CDF">
        <w:rPr>
          <w:color w:val="auto"/>
          <w:sz w:val="20"/>
          <w:szCs w:val="20"/>
        </w:rPr>
        <w:br/>
      </w:r>
      <w:r>
        <w:rPr>
          <w:color w:val="auto"/>
          <w:sz w:val="20"/>
          <w:szCs w:val="20"/>
        </w:rPr>
        <w:t xml:space="preserve">- </w:t>
      </w:r>
      <w:proofErr w:type="spellStart"/>
      <w:r>
        <w:rPr>
          <w:color w:val="auto"/>
          <w:sz w:val="20"/>
          <w:szCs w:val="20"/>
        </w:rPr>
        <w:t>вiд</w:t>
      </w:r>
      <w:proofErr w:type="spellEnd"/>
      <w:r>
        <w:rPr>
          <w:color w:val="auto"/>
          <w:sz w:val="20"/>
          <w:szCs w:val="20"/>
        </w:rPr>
        <w:t xml:space="preserve"> 28 до 14 </w:t>
      </w:r>
      <w:proofErr w:type="spellStart"/>
      <w:r>
        <w:rPr>
          <w:color w:val="auto"/>
          <w:sz w:val="20"/>
          <w:szCs w:val="20"/>
        </w:rPr>
        <w:t>днiв</w:t>
      </w:r>
      <w:proofErr w:type="spellEnd"/>
      <w:r>
        <w:rPr>
          <w:color w:val="auto"/>
          <w:sz w:val="20"/>
          <w:szCs w:val="20"/>
        </w:rPr>
        <w:t xml:space="preserve"> до початку туристичної поїздки – 80 (</w:t>
      </w:r>
      <w:proofErr w:type="spellStart"/>
      <w:r>
        <w:rPr>
          <w:color w:val="auto"/>
          <w:sz w:val="20"/>
          <w:szCs w:val="20"/>
        </w:rPr>
        <w:t>вiсiмдесят</w:t>
      </w:r>
      <w:proofErr w:type="spellEnd"/>
      <w:r>
        <w:rPr>
          <w:color w:val="auto"/>
          <w:sz w:val="20"/>
          <w:szCs w:val="20"/>
        </w:rPr>
        <w:t xml:space="preserve">) </w:t>
      </w:r>
      <w:proofErr w:type="spellStart"/>
      <w:r>
        <w:rPr>
          <w:color w:val="auto"/>
          <w:sz w:val="20"/>
          <w:szCs w:val="20"/>
        </w:rPr>
        <w:t>вiдсоткiв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вiд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вартостi</w:t>
      </w:r>
      <w:proofErr w:type="spellEnd"/>
      <w:r>
        <w:rPr>
          <w:color w:val="auto"/>
          <w:sz w:val="20"/>
          <w:szCs w:val="20"/>
        </w:rPr>
        <w:t xml:space="preserve"> тура;</w:t>
      </w:r>
      <w:r w:rsidR="00981CDF">
        <w:rPr>
          <w:color w:val="auto"/>
          <w:sz w:val="20"/>
          <w:szCs w:val="20"/>
        </w:rPr>
        <w:br/>
      </w:r>
      <w:r>
        <w:rPr>
          <w:color w:val="auto"/>
          <w:sz w:val="20"/>
          <w:szCs w:val="20"/>
        </w:rPr>
        <w:t xml:space="preserve">- менше ніж за 14 днів до початку туристичної поїздки, або у разі відсутності туристів у пункті відправлення та на маршруті – 100 (сто) </w:t>
      </w:r>
      <w:proofErr w:type="spellStart"/>
      <w:r>
        <w:rPr>
          <w:color w:val="auto"/>
          <w:sz w:val="20"/>
          <w:szCs w:val="20"/>
        </w:rPr>
        <w:t>вiдсоткiв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вiд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вартостi</w:t>
      </w:r>
      <w:proofErr w:type="spellEnd"/>
      <w:r>
        <w:rPr>
          <w:color w:val="auto"/>
          <w:sz w:val="20"/>
          <w:szCs w:val="20"/>
        </w:rPr>
        <w:t xml:space="preserve"> тура та/або анульованих </w:t>
      </w:r>
      <w:proofErr w:type="spellStart"/>
      <w:r>
        <w:rPr>
          <w:color w:val="auto"/>
          <w:sz w:val="20"/>
          <w:szCs w:val="20"/>
        </w:rPr>
        <w:t>турпослуг</w:t>
      </w:r>
      <w:proofErr w:type="spellEnd"/>
      <w:r>
        <w:rPr>
          <w:color w:val="auto"/>
          <w:sz w:val="20"/>
          <w:szCs w:val="20"/>
        </w:rPr>
        <w:t xml:space="preserve">. </w:t>
      </w:r>
    </w:p>
    <w:p w:rsidR="00D60FBC" w:rsidRDefault="00D60FBC" w:rsidP="00A36D72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Не виключаючи умов, викладених вище, </w:t>
      </w:r>
      <w:proofErr w:type="spellStart"/>
      <w:r w:rsidR="00552057">
        <w:rPr>
          <w:color w:val="auto"/>
          <w:sz w:val="20"/>
          <w:szCs w:val="20"/>
        </w:rPr>
        <w:t>Турагент</w:t>
      </w:r>
      <w:proofErr w:type="spellEnd"/>
      <w:r>
        <w:rPr>
          <w:color w:val="auto"/>
          <w:sz w:val="20"/>
          <w:szCs w:val="20"/>
        </w:rPr>
        <w:t xml:space="preserve"> і </w:t>
      </w:r>
      <w:proofErr w:type="spellStart"/>
      <w:r w:rsidR="00552057">
        <w:rPr>
          <w:color w:val="auto"/>
          <w:sz w:val="20"/>
          <w:szCs w:val="20"/>
        </w:rPr>
        <w:t>Субагент</w:t>
      </w:r>
      <w:proofErr w:type="spellEnd"/>
      <w:r>
        <w:rPr>
          <w:color w:val="auto"/>
          <w:sz w:val="20"/>
          <w:szCs w:val="20"/>
        </w:rPr>
        <w:t xml:space="preserve"> домовились, що будуть приймати усі можливі заходи щодо зменшення сум штрафних санкцій. </w:t>
      </w:r>
      <w:proofErr w:type="spellStart"/>
      <w:r w:rsidR="00552057">
        <w:rPr>
          <w:color w:val="auto"/>
          <w:sz w:val="20"/>
          <w:szCs w:val="20"/>
        </w:rPr>
        <w:t>Субагент</w:t>
      </w:r>
      <w:proofErr w:type="spellEnd"/>
      <w:r>
        <w:rPr>
          <w:color w:val="auto"/>
          <w:sz w:val="20"/>
          <w:szCs w:val="20"/>
        </w:rPr>
        <w:t xml:space="preserve"> зобов’язаний включити відповідні положення до договору з туристом. </w:t>
      </w:r>
    </w:p>
    <w:p w:rsidR="00D60FBC" w:rsidRPr="00C72EC2" w:rsidRDefault="00D60FBC" w:rsidP="00A36D72">
      <w:pPr>
        <w:pStyle w:val="Default"/>
        <w:rPr>
          <w:b/>
          <w:color w:val="auto"/>
          <w:sz w:val="20"/>
          <w:szCs w:val="20"/>
        </w:rPr>
      </w:pPr>
      <w:r w:rsidRPr="00C72EC2">
        <w:rPr>
          <w:b/>
          <w:color w:val="auto"/>
          <w:sz w:val="20"/>
          <w:szCs w:val="20"/>
        </w:rPr>
        <w:t>4.</w:t>
      </w:r>
      <w:r w:rsidR="00981CDF" w:rsidRPr="00C72EC2">
        <w:rPr>
          <w:b/>
          <w:color w:val="auto"/>
          <w:sz w:val="20"/>
          <w:szCs w:val="20"/>
        </w:rPr>
        <w:t>15</w:t>
      </w:r>
      <w:r w:rsidRPr="00C72EC2">
        <w:rPr>
          <w:b/>
          <w:color w:val="auto"/>
          <w:sz w:val="20"/>
          <w:szCs w:val="20"/>
        </w:rPr>
        <w:t xml:space="preserve">. </w:t>
      </w:r>
      <w:proofErr w:type="spellStart"/>
      <w:r w:rsidR="00552057" w:rsidRPr="00C72EC2">
        <w:rPr>
          <w:b/>
          <w:color w:val="auto"/>
          <w:sz w:val="20"/>
          <w:szCs w:val="20"/>
        </w:rPr>
        <w:t>Субагент</w:t>
      </w:r>
      <w:r w:rsidR="00981CDF" w:rsidRPr="00C72EC2">
        <w:rPr>
          <w:b/>
          <w:color w:val="auto"/>
          <w:sz w:val="20"/>
          <w:szCs w:val="20"/>
        </w:rPr>
        <w:t>права</w:t>
      </w:r>
      <w:proofErr w:type="spellEnd"/>
      <w:r w:rsidR="00981CDF" w:rsidRPr="00C72EC2">
        <w:rPr>
          <w:b/>
          <w:color w:val="auto"/>
          <w:sz w:val="20"/>
          <w:szCs w:val="20"/>
        </w:rPr>
        <w:t xml:space="preserve"> та </w:t>
      </w:r>
      <w:r w:rsidRPr="00C72EC2">
        <w:rPr>
          <w:b/>
          <w:color w:val="auto"/>
          <w:sz w:val="20"/>
          <w:szCs w:val="20"/>
        </w:rPr>
        <w:t>обов'яз</w:t>
      </w:r>
      <w:r w:rsidR="00981CDF" w:rsidRPr="00C72EC2">
        <w:rPr>
          <w:b/>
          <w:color w:val="auto"/>
          <w:sz w:val="20"/>
          <w:szCs w:val="20"/>
        </w:rPr>
        <w:t>ки</w:t>
      </w:r>
      <w:r w:rsidRPr="00C72EC2">
        <w:rPr>
          <w:b/>
          <w:color w:val="auto"/>
          <w:sz w:val="20"/>
          <w:szCs w:val="20"/>
        </w:rPr>
        <w:t xml:space="preserve">: </w:t>
      </w:r>
    </w:p>
    <w:p w:rsidR="00D60FBC" w:rsidRDefault="0066489B" w:rsidP="00A36D72">
      <w:pPr>
        <w:pStyle w:val="Default"/>
        <w:rPr>
          <w:color w:val="auto"/>
          <w:sz w:val="20"/>
          <w:szCs w:val="20"/>
        </w:rPr>
      </w:pPr>
      <w:proofErr w:type="spellStart"/>
      <w:r>
        <w:rPr>
          <w:color w:val="auto"/>
          <w:sz w:val="20"/>
          <w:szCs w:val="20"/>
        </w:rPr>
        <w:t>Субагент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зобовязаний</w:t>
      </w:r>
      <w:proofErr w:type="spellEnd"/>
      <w:r>
        <w:rPr>
          <w:color w:val="auto"/>
          <w:sz w:val="20"/>
          <w:szCs w:val="20"/>
        </w:rPr>
        <w:t>: 1)Н</w:t>
      </w:r>
      <w:r w:rsidR="00D60FBC">
        <w:rPr>
          <w:color w:val="auto"/>
          <w:sz w:val="20"/>
          <w:szCs w:val="20"/>
        </w:rPr>
        <w:t xml:space="preserve">адати </w:t>
      </w:r>
      <w:proofErr w:type="spellStart"/>
      <w:r w:rsidR="00552057">
        <w:rPr>
          <w:color w:val="auto"/>
          <w:sz w:val="20"/>
          <w:szCs w:val="20"/>
        </w:rPr>
        <w:t>Турагент</w:t>
      </w:r>
      <w:r w:rsidR="00D60FBC">
        <w:rPr>
          <w:color w:val="auto"/>
          <w:sz w:val="20"/>
          <w:szCs w:val="20"/>
        </w:rPr>
        <w:t>у</w:t>
      </w:r>
      <w:proofErr w:type="spellEnd"/>
      <w:r w:rsidR="00D60FBC">
        <w:rPr>
          <w:color w:val="auto"/>
          <w:sz w:val="20"/>
          <w:szCs w:val="20"/>
        </w:rPr>
        <w:t xml:space="preserve"> копію ліцензії Державної Туристичної Адміністрації України. </w:t>
      </w:r>
    </w:p>
    <w:p w:rsidR="00D60FBC" w:rsidRDefault="00981CDF" w:rsidP="00A36D72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2)</w:t>
      </w:r>
      <w:r w:rsidR="00D60FBC">
        <w:rPr>
          <w:color w:val="auto"/>
          <w:sz w:val="20"/>
          <w:szCs w:val="20"/>
        </w:rPr>
        <w:t xml:space="preserve">Укладати від свого імені за дорученням </w:t>
      </w:r>
      <w:proofErr w:type="spellStart"/>
      <w:r w:rsidR="00552057">
        <w:rPr>
          <w:color w:val="auto"/>
          <w:sz w:val="20"/>
          <w:szCs w:val="20"/>
        </w:rPr>
        <w:t>Турагент</w:t>
      </w:r>
      <w:r w:rsidR="00D60FBC">
        <w:rPr>
          <w:color w:val="auto"/>
          <w:sz w:val="20"/>
          <w:szCs w:val="20"/>
        </w:rPr>
        <w:t>а</w:t>
      </w:r>
      <w:proofErr w:type="spellEnd"/>
      <w:r w:rsidR="00D60FBC">
        <w:rPr>
          <w:color w:val="auto"/>
          <w:sz w:val="20"/>
          <w:szCs w:val="20"/>
        </w:rPr>
        <w:t xml:space="preserve"> договори з туристами на реалізацію </w:t>
      </w:r>
      <w:proofErr w:type="spellStart"/>
      <w:r w:rsidR="00D60FBC">
        <w:rPr>
          <w:color w:val="auto"/>
          <w:sz w:val="20"/>
          <w:szCs w:val="20"/>
        </w:rPr>
        <w:t>турпродукту</w:t>
      </w:r>
      <w:proofErr w:type="spellEnd"/>
      <w:r w:rsidR="00D60FBC">
        <w:rPr>
          <w:color w:val="auto"/>
          <w:sz w:val="20"/>
          <w:szCs w:val="20"/>
        </w:rPr>
        <w:t xml:space="preserve"> </w:t>
      </w:r>
      <w:proofErr w:type="spellStart"/>
      <w:r w:rsidR="00552057">
        <w:rPr>
          <w:color w:val="auto"/>
          <w:sz w:val="20"/>
          <w:szCs w:val="20"/>
        </w:rPr>
        <w:t>Турагент</w:t>
      </w:r>
      <w:r w:rsidR="00D60FBC">
        <w:rPr>
          <w:color w:val="auto"/>
          <w:sz w:val="20"/>
          <w:szCs w:val="20"/>
        </w:rPr>
        <w:t>а</w:t>
      </w:r>
      <w:proofErr w:type="spellEnd"/>
      <w:r w:rsidR="00D60FBC">
        <w:rPr>
          <w:color w:val="auto"/>
          <w:sz w:val="20"/>
          <w:szCs w:val="20"/>
        </w:rPr>
        <w:t xml:space="preserve"> (інших </w:t>
      </w:r>
      <w:proofErr w:type="spellStart"/>
      <w:r w:rsidR="00552057">
        <w:rPr>
          <w:color w:val="auto"/>
          <w:sz w:val="20"/>
          <w:szCs w:val="20"/>
        </w:rPr>
        <w:t>Субагент</w:t>
      </w:r>
      <w:r w:rsidR="00D60FBC">
        <w:rPr>
          <w:color w:val="auto"/>
          <w:sz w:val="20"/>
          <w:szCs w:val="20"/>
        </w:rPr>
        <w:t>ів</w:t>
      </w:r>
      <w:proofErr w:type="spellEnd"/>
      <w:r w:rsidR="00D60FBC">
        <w:rPr>
          <w:color w:val="auto"/>
          <w:sz w:val="20"/>
          <w:szCs w:val="20"/>
        </w:rPr>
        <w:t xml:space="preserve">, </w:t>
      </w:r>
      <w:proofErr w:type="spellStart"/>
      <w:r w:rsidR="00552057">
        <w:rPr>
          <w:color w:val="auto"/>
          <w:sz w:val="20"/>
          <w:szCs w:val="20"/>
        </w:rPr>
        <w:t>Турагент</w:t>
      </w:r>
      <w:r w:rsidR="00D60FBC">
        <w:rPr>
          <w:color w:val="auto"/>
          <w:sz w:val="20"/>
          <w:szCs w:val="20"/>
        </w:rPr>
        <w:t>ів</w:t>
      </w:r>
      <w:proofErr w:type="spellEnd"/>
      <w:r w:rsidR="00D60FBC">
        <w:rPr>
          <w:color w:val="auto"/>
          <w:sz w:val="20"/>
          <w:szCs w:val="20"/>
        </w:rPr>
        <w:t xml:space="preserve">) на умовах, в т.ч. цінових, які визначені Заявкою до цієї Угоди; самостійно здійснювати розрахунки з туристами за укладеними з ними договорами. </w:t>
      </w:r>
    </w:p>
    <w:p w:rsidR="00D60FBC" w:rsidRDefault="00981CDF" w:rsidP="00A36D72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3)</w:t>
      </w:r>
      <w:r w:rsidR="00D60FBC">
        <w:rPr>
          <w:color w:val="auto"/>
          <w:sz w:val="20"/>
          <w:szCs w:val="20"/>
        </w:rPr>
        <w:t xml:space="preserve">Не укладати договір з туристом на реалізацію </w:t>
      </w:r>
      <w:proofErr w:type="spellStart"/>
      <w:r w:rsidR="00D60FBC">
        <w:rPr>
          <w:color w:val="auto"/>
          <w:sz w:val="20"/>
          <w:szCs w:val="20"/>
        </w:rPr>
        <w:t>турпродукту</w:t>
      </w:r>
      <w:proofErr w:type="spellEnd"/>
      <w:r w:rsidR="00D60FBC">
        <w:rPr>
          <w:color w:val="auto"/>
          <w:sz w:val="20"/>
          <w:szCs w:val="20"/>
        </w:rPr>
        <w:t xml:space="preserve"> до підтвердження </w:t>
      </w:r>
      <w:proofErr w:type="spellStart"/>
      <w:r w:rsidR="00552057">
        <w:rPr>
          <w:color w:val="auto"/>
          <w:sz w:val="20"/>
          <w:szCs w:val="20"/>
        </w:rPr>
        <w:t>Турагент</w:t>
      </w:r>
      <w:r w:rsidR="00D60FBC">
        <w:rPr>
          <w:color w:val="auto"/>
          <w:sz w:val="20"/>
          <w:szCs w:val="20"/>
        </w:rPr>
        <w:t>ом</w:t>
      </w:r>
      <w:proofErr w:type="spellEnd"/>
      <w:r w:rsidR="00D60FBC">
        <w:rPr>
          <w:color w:val="auto"/>
          <w:sz w:val="20"/>
          <w:szCs w:val="20"/>
        </w:rPr>
        <w:t xml:space="preserve"> наданої заявки. </w:t>
      </w:r>
    </w:p>
    <w:p w:rsidR="00D60FBC" w:rsidRDefault="00D60FBC" w:rsidP="00A36D72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Дотримуватись умов та правил, що обумовлені цією Угодою. </w:t>
      </w:r>
    </w:p>
    <w:p w:rsidR="00D60FBC" w:rsidRDefault="00981CDF" w:rsidP="00A36D72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4)</w:t>
      </w:r>
      <w:r w:rsidR="00D60FBC">
        <w:rPr>
          <w:color w:val="auto"/>
          <w:sz w:val="20"/>
          <w:szCs w:val="20"/>
        </w:rPr>
        <w:t xml:space="preserve">Надавати </w:t>
      </w:r>
      <w:proofErr w:type="spellStart"/>
      <w:r w:rsidR="00552057">
        <w:rPr>
          <w:color w:val="auto"/>
          <w:sz w:val="20"/>
          <w:szCs w:val="20"/>
        </w:rPr>
        <w:t>Турагент</w:t>
      </w:r>
      <w:r w:rsidR="00D60FBC">
        <w:rPr>
          <w:color w:val="auto"/>
          <w:sz w:val="20"/>
          <w:szCs w:val="20"/>
        </w:rPr>
        <w:t>у</w:t>
      </w:r>
      <w:proofErr w:type="spellEnd"/>
      <w:r w:rsidR="00D60FBC">
        <w:rPr>
          <w:color w:val="auto"/>
          <w:sz w:val="20"/>
          <w:szCs w:val="20"/>
        </w:rPr>
        <w:t xml:space="preserve"> Заявки за формою, погодженою сторонами, що містить умови туру та обов’язкові дані про туристів </w:t>
      </w:r>
      <w:proofErr w:type="spellStart"/>
      <w:r w:rsidR="00552057">
        <w:rPr>
          <w:color w:val="auto"/>
          <w:sz w:val="20"/>
          <w:szCs w:val="20"/>
        </w:rPr>
        <w:t>Субагент</w:t>
      </w:r>
      <w:r w:rsidR="00D60FBC">
        <w:rPr>
          <w:color w:val="auto"/>
          <w:sz w:val="20"/>
          <w:szCs w:val="20"/>
        </w:rPr>
        <w:t>а</w:t>
      </w:r>
      <w:proofErr w:type="spellEnd"/>
      <w:r w:rsidR="00D60FBC">
        <w:rPr>
          <w:color w:val="auto"/>
          <w:sz w:val="20"/>
          <w:szCs w:val="20"/>
        </w:rPr>
        <w:t xml:space="preserve"> (П.І.Б., точна дата та рік народження, паспортні дані, </w:t>
      </w:r>
      <w:r>
        <w:rPr>
          <w:color w:val="auto"/>
          <w:sz w:val="20"/>
          <w:szCs w:val="20"/>
        </w:rPr>
        <w:t xml:space="preserve">контактні телефони, </w:t>
      </w:r>
      <w:r w:rsidR="00D60FBC">
        <w:rPr>
          <w:color w:val="auto"/>
          <w:sz w:val="20"/>
          <w:szCs w:val="20"/>
        </w:rPr>
        <w:t xml:space="preserve">маршрут поїздки, транспортні умови, назва готелю, тип розміщення, харчування та інше). Заявка, яка не містить всіх даних, що вимагаються </w:t>
      </w:r>
      <w:proofErr w:type="spellStart"/>
      <w:r w:rsidR="00552057">
        <w:rPr>
          <w:color w:val="auto"/>
          <w:sz w:val="20"/>
          <w:szCs w:val="20"/>
        </w:rPr>
        <w:t>Турагент</w:t>
      </w:r>
      <w:r w:rsidR="00D60FBC">
        <w:rPr>
          <w:color w:val="auto"/>
          <w:sz w:val="20"/>
          <w:szCs w:val="20"/>
        </w:rPr>
        <w:t>ом</w:t>
      </w:r>
      <w:proofErr w:type="spellEnd"/>
      <w:r w:rsidR="00D60FBC">
        <w:rPr>
          <w:color w:val="auto"/>
          <w:sz w:val="20"/>
          <w:szCs w:val="20"/>
        </w:rPr>
        <w:t xml:space="preserve">, вважається недійсною. </w:t>
      </w:r>
    </w:p>
    <w:p w:rsidR="00D60FBC" w:rsidRDefault="00981CDF" w:rsidP="00A36D72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5) </w:t>
      </w:r>
      <w:r w:rsidR="00D60FBC">
        <w:rPr>
          <w:color w:val="auto"/>
          <w:sz w:val="20"/>
          <w:szCs w:val="20"/>
        </w:rPr>
        <w:t xml:space="preserve">Після </w:t>
      </w:r>
      <w:proofErr w:type="spellStart"/>
      <w:r>
        <w:rPr>
          <w:color w:val="auto"/>
          <w:sz w:val="20"/>
          <w:szCs w:val="20"/>
        </w:rPr>
        <w:t>офірмлення</w:t>
      </w:r>
      <w:proofErr w:type="spellEnd"/>
      <w:r>
        <w:rPr>
          <w:color w:val="auto"/>
          <w:sz w:val="20"/>
          <w:szCs w:val="20"/>
        </w:rPr>
        <w:t xml:space="preserve"> Заявки</w:t>
      </w:r>
      <w:r w:rsidR="00D60FBC">
        <w:rPr>
          <w:color w:val="auto"/>
          <w:sz w:val="20"/>
          <w:szCs w:val="20"/>
        </w:rPr>
        <w:t xml:space="preserve"> та отримання рахунку-фактури перерахувати </w:t>
      </w:r>
      <w:proofErr w:type="spellStart"/>
      <w:r w:rsidR="00552057">
        <w:rPr>
          <w:color w:val="auto"/>
          <w:sz w:val="20"/>
          <w:szCs w:val="20"/>
        </w:rPr>
        <w:t>Турагент</w:t>
      </w:r>
      <w:r w:rsidR="00D60FBC">
        <w:rPr>
          <w:color w:val="auto"/>
          <w:sz w:val="20"/>
          <w:szCs w:val="20"/>
        </w:rPr>
        <w:t>у</w:t>
      </w:r>
      <w:proofErr w:type="spellEnd"/>
      <w:r w:rsidR="00D60FBC">
        <w:rPr>
          <w:color w:val="auto"/>
          <w:sz w:val="20"/>
          <w:szCs w:val="20"/>
        </w:rPr>
        <w:t xml:space="preserve"> кошти. </w:t>
      </w:r>
    </w:p>
    <w:p w:rsidR="00D60FBC" w:rsidRDefault="00981CDF" w:rsidP="00A36D72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6) </w:t>
      </w:r>
      <w:r w:rsidR="00D60FBC">
        <w:rPr>
          <w:color w:val="auto"/>
          <w:sz w:val="20"/>
          <w:szCs w:val="20"/>
        </w:rPr>
        <w:t xml:space="preserve">Не чинити ніяких дій, що суперечать інтересам </w:t>
      </w:r>
      <w:proofErr w:type="spellStart"/>
      <w:r w:rsidR="00552057">
        <w:rPr>
          <w:color w:val="auto"/>
          <w:sz w:val="20"/>
          <w:szCs w:val="20"/>
        </w:rPr>
        <w:t>Турагент</w:t>
      </w:r>
      <w:r w:rsidR="00D60FBC">
        <w:rPr>
          <w:color w:val="auto"/>
          <w:sz w:val="20"/>
          <w:szCs w:val="20"/>
        </w:rPr>
        <w:t>а</w:t>
      </w:r>
      <w:proofErr w:type="spellEnd"/>
      <w:r w:rsidR="00D60FBC">
        <w:rPr>
          <w:color w:val="auto"/>
          <w:sz w:val="20"/>
          <w:szCs w:val="20"/>
        </w:rPr>
        <w:t xml:space="preserve">, можуть завдати шкоди його іміджу або суперечать умовам цієї Угоди. </w:t>
      </w:r>
    </w:p>
    <w:p w:rsidR="00D60FBC" w:rsidRDefault="00981CDF" w:rsidP="00A36D72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7)</w:t>
      </w:r>
      <w:r w:rsidR="00D60FBC">
        <w:rPr>
          <w:color w:val="auto"/>
          <w:sz w:val="20"/>
          <w:szCs w:val="20"/>
        </w:rPr>
        <w:t xml:space="preserve">Надати всі необхідні документи та дані про туриста для оформлення поїздки. </w:t>
      </w:r>
      <w:proofErr w:type="spellStart"/>
      <w:r w:rsidR="00552057">
        <w:rPr>
          <w:color w:val="auto"/>
          <w:sz w:val="20"/>
          <w:szCs w:val="20"/>
        </w:rPr>
        <w:t>Турагент</w:t>
      </w:r>
      <w:proofErr w:type="spellEnd"/>
      <w:r w:rsidR="00D60FBC">
        <w:rPr>
          <w:color w:val="auto"/>
          <w:sz w:val="20"/>
          <w:szCs w:val="20"/>
        </w:rPr>
        <w:t xml:space="preserve"> не несе </w:t>
      </w:r>
      <w:r>
        <w:rPr>
          <w:color w:val="auto"/>
          <w:sz w:val="20"/>
          <w:szCs w:val="20"/>
        </w:rPr>
        <w:t>в</w:t>
      </w:r>
      <w:r w:rsidR="00D60FBC">
        <w:rPr>
          <w:color w:val="auto"/>
          <w:sz w:val="20"/>
          <w:szCs w:val="20"/>
        </w:rPr>
        <w:t xml:space="preserve">ідповідальності за правильність оформлення паспорта туриста. </w:t>
      </w:r>
    </w:p>
    <w:p w:rsidR="00D60FBC" w:rsidRDefault="00981CDF" w:rsidP="00A36D72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8)</w:t>
      </w:r>
      <w:r w:rsidR="00D60FBC">
        <w:rPr>
          <w:color w:val="auto"/>
          <w:sz w:val="20"/>
          <w:szCs w:val="20"/>
        </w:rPr>
        <w:t xml:space="preserve">Забезпечити надання туристом достовірної інформації, необхідної для оформлення документів для поїздки, в т.ч. достовірні відомості з місця роботи, та повідомити </w:t>
      </w:r>
      <w:proofErr w:type="spellStart"/>
      <w:r w:rsidR="00552057">
        <w:rPr>
          <w:color w:val="auto"/>
          <w:sz w:val="20"/>
          <w:szCs w:val="20"/>
        </w:rPr>
        <w:t>Турагент</w:t>
      </w:r>
      <w:r w:rsidR="00D60FBC">
        <w:rPr>
          <w:color w:val="auto"/>
          <w:sz w:val="20"/>
          <w:szCs w:val="20"/>
        </w:rPr>
        <w:t>а</w:t>
      </w:r>
      <w:proofErr w:type="spellEnd"/>
      <w:r w:rsidR="00D60FBC">
        <w:rPr>
          <w:color w:val="auto"/>
          <w:sz w:val="20"/>
          <w:szCs w:val="20"/>
        </w:rPr>
        <w:t xml:space="preserve"> про порушення законодавства, митного та візового режиму з боку туриста, якщо такі мали місце в минулому. У разі виникнення негативних наслідків з причини надання </w:t>
      </w:r>
      <w:proofErr w:type="spellStart"/>
      <w:r w:rsidR="00552057">
        <w:rPr>
          <w:color w:val="auto"/>
          <w:sz w:val="20"/>
          <w:szCs w:val="20"/>
        </w:rPr>
        <w:t>Субагент</w:t>
      </w:r>
      <w:r w:rsidR="00D60FBC">
        <w:rPr>
          <w:color w:val="auto"/>
          <w:sz w:val="20"/>
          <w:szCs w:val="20"/>
        </w:rPr>
        <w:t>ом</w:t>
      </w:r>
      <w:proofErr w:type="spellEnd"/>
      <w:r w:rsidR="00D60FBC">
        <w:rPr>
          <w:color w:val="auto"/>
          <w:sz w:val="20"/>
          <w:szCs w:val="20"/>
        </w:rPr>
        <w:t xml:space="preserve"> або туристом недостовірних, недійсних, неправильно оформлених або підроблених даних або документів та виникнення у зв’язку з цим матеріальних витрат (збитків) </w:t>
      </w:r>
      <w:proofErr w:type="spellStart"/>
      <w:r w:rsidR="00552057">
        <w:rPr>
          <w:color w:val="auto"/>
          <w:sz w:val="20"/>
          <w:szCs w:val="20"/>
        </w:rPr>
        <w:t>Турагент</w:t>
      </w:r>
      <w:r w:rsidR="00D60FBC">
        <w:rPr>
          <w:color w:val="auto"/>
          <w:sz w:val="20"/>
          <w:szCs w:val="20"/>
        </w:rPr>
        <w:t>а</w:t>
      </w:r>
      <w:proofErr w:type="spellEnd"/>
      <w:r w:rsidR="00D60FBC">
        <w:rPr>
          <w:color w:val="auto"/>
          <w:sz w:val="20"/>
          <w:szCs w:val="20"/>
        </w:rPr>
        <w:t xml:space="preserve">, </w:t>
      </w:r>
      <w:proofErr w:type="spellStart"/>
      <w:r w:rsidR="00552057">
        <w:rPr>
          <w:color w:val="auto"/>
          <w:sz w:val="20"/>
          <w:szCs w:val="20"/>
        </w:rPr>
        <w:t>Турагент</w:t>
      </w:r>
      <w:proofErr w:type="spellEnd"/>
      <w:r w:rsidR="00D60FBC">
        <w:rPr>
          <w:color w:val="auto"/>
          <w:sz w:val="20"/>
          <w:szCs w:val="20"/>
        </w:rPr>
        <w:t xml:space="preserve"> не несе відповідальності за анулювання поїздки. </w:t>
      </w:r>
    </w:p>
    <w:p w:rsidR="00D60FBC" w:rsidRDefault="00981CDF" w:rsidP="00981CDF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lastRenderedPageBreak/>
        <w:t>9)</w:t>
      </w:r>
      <w:r w:rsidR="00D60FBC">
        <w:rPr>
          <w:color w:val="auto"/>
          <w:sz w:val="20"/>
          <w:szCs w:val="20"/>
        </w:rPr>
        <w:t xml:space="preserve">При наявності у туриста </w:t>
      </w:r>
      <w:proofErr w:type="spellStart"/>
      <w:r w:rsidR="00552057">
        <w:rPr>
          <w:color w:val="auto"/>
          <w:sz w:val="20"/>
          <w:szCs w:val="20"/>
        </w:rPr>
        <w:t>Субагент</w:t>
      </w:r>
      <w:r w:rsidR="00D60FBC">
        <w:rPr>
          <w:color w:val="auto"/>
          <w:sz w:val="20"/>
          <w:szCs w:val="20"/>
        </w:rPr>
        <w:t>а</w:t>
      </w:r>
      <w:proofErr w:type="spellEnd"/>
      <w:r w:rsidR="00D60FBC">
        <w:rPr>
          <w:color w:val="auto"/>
          <w:sz w:val="20"/>
          <w:szCs w:val="20"/>
        </w:rPr>
        <w:t xml:space="preserve"> договорів на страхування (медичного та від нещасного випадку) </w:t>
      </w:r>
      <w:proofErr w:type="spellStart"/>
      <w:r w:rsidR="00552057">
        <w:rPr>
          <w:color w:val="auto"/>
          <w:sz w:val="20"/>
          <w:szCs w:val="20"/>
        </w:rPr>
        <w:t>Субагент</w:t>
      </w:r>
      <w:proofErr w:type="spellEnd"/>
      <w:r w:rsidR="00D60FBC">
        <w:rPr>
          <w:color w:val="auto"/>
          <w:sz w:val="20"/>
          <w:szCs w:val="20"/>
        </w:rPr>
        <w:t xml:space="preserve"> зобов’язаний завчасно (до початку туру) надати копію медичного полюсу </w:t>
      </w:r>
      <w:proofErr w:type="spellStart"/>
      <w:r w:rsidR="00552057">
        <w:rPr>
          <w:color w:val="auto"/>
          <w:sz w:val="20"/>
          <w:szCs w:val="20"/>
        </w:rPr>
        <w:t>Турагент</w:t>
      </w:r>
      <w:r w:rsidR="00D60FBC">
        <w:rPr>
          <w:color w:val="auto"/>
          <w:sz w:val="20"/>
          <w:szCs w:val="20"/>
        </w:rPr>
        <w:t>у.Забезпечити</w:t>
      </w:r>
      <w:proofErr w:type="spellEnd"/>
      <w:r w:rsidR="00D60FBC">
        <w:rPr>
          <w:color w:val="auto"/>
          <w:sz w:val="20"/>
          <w:szCs w:val="20"/>
        </w:rPr>
        <w:t xml:space="preserve"> доведення до туриста повної та достовірної інформації про поїздку, туристичні послуги та правила поведінки у країні перебування. </w:t>
      </w:r>
    </w:p>
    <w:p w:rsidR="00D60FBC" w:rsidRDefault="00981CDF" w:rsidP="00C72EC2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10)</w:t>
      </w:r>
      <w:r w:rsidR="00D60FBC">
        <w:rPr>
          <w:color w:val="auto"/>
          <w:sz w:val="20"/>
          <w:szCs w:val="20"/>
        </w:rPr>
        <w:t>Укладати письмові договори з туристами за умовами та змістом цієї Угоди. У будь-якому разі включати до угоди з туристом наступні положення: а) зобов’язання поважати політичний та соціальний устрій, традиції, звичаї, релігійні вірування країни (місцевості) перебування; б) у разі необхідності зробити медичні щеплення проти хвороб; в) дотримуватись правил поведінки та вимог щодо збереження об’єктів історії, культури, природи тощо; г) не порушувати громадський порядок та дотримуватись вимог законів, що діють на території країни (місцевості) перебування; д) дотримуватись</w:t>
      </w:r>
      <w:r w:rsidR="00C72EC2">
        <w:rPr>
          <w:color w:val="auto"/>
          <w:sz w:val="20"/>
          <w:szCs w:val="20"/>
        </w:rPr>
        <w:t xml:space="preserve"> правил внутрішнього розпорядку, правил перевезення пасажирів </w:t>
      </w:r>
      <w:r w:rsidR="00D60FBC">
        <w:rPr>
          <w:color w:val="auto"/>
          <w:sz w:val="20"/>
          <w:szCs w:val="20"/>
        </w:rPr>
        <w:t xml:space="preserve">та протипожежної безпеки в місцях проживання; е) уникати дій, що можуть призвести до виникнення претензій з боку третіх осіб як до туриста, так і до </w:t>
      </w:r>
      <w:proofErr w:type="spellStart"/>
      <w:r w:rsidR="00552057">
        <w:rPr>
          <w:color w:val="auto"/>
          <w:sz w:val="20"/>
          <w:szCs w:val="20"/>
        </w:rPr>
        <w:t>Турагент</w:t>
      </w:r>
      <w:r w:rsidR="00D60FBC">
        <w:rPr>
          <w:color w:val="auto"/>
          <w:sz w:val="20"/>
          <w:szCs w:val="20"/>
        </w:rPr>
        <w:t>а</w:t>
      </w:r>
      <w:proofErr w:type="spellEnd"/>
      <w:r w:rsidR="00D60FBC">
        <w:rPr>
          <w:color w:val="auto"/>
          <w:sz w:val="20"/>
          <w:szCs w:val="20"/>
        </w:rPr>
        <w:t xml:space="preserve">; є) у разі навмисного або ненавмисного пошкодження, псування майна чи здійснення інших протиправних дій в місцях проживання чи перебування, відшкодувати збитки, спричинені неправомірними діями; ж) не порушувати еміграційний режим; з) виконувати митні та прикордонні правила. </w:t>
      </w:r>
      <w:proofErr w:type="spellStart"/>
      <w:r w:rsidR="00552057">
        <w:rPr>
          <w:color w:val="auto"/>
          <w:sz w:val="20"/>
          <w:szCs w:val="20"/>
        </w:rPr>
        <w:t>Турагент</w:t>
      </w:r>
      <w:proofErr w:type="spellEnd"/>
      <w:r w:rsidR="00D60FBC">
        <w:rPr>
          <w:color w:val="auto"/>
          <w:sz w:val="20"/>
          <w:szCs w:val="20"/>
        </w:rPr>
        <w:t xml:space="preserve"> не несе відповідальності за дії прикордонних, митних та інших офіційних служб країн, які відвідує або перетинає турист. У випадку конфлікту туриста з цими службами і невиконання Угоди з цієї причини турист не має права вимагати повернення коштів; и) у випадку надання послуг туристу третьою особою (приймаючим туристичним підприємством) не в повному обсязі або не належної якості, турист зобов’язаний зробити акт, засвідчений печаткою та підписом відповідальної особи приймаючого туристичного підприємства у країні перебування туриста. </w:t>
      </w:r>
    </w:p>
    <w:p w:rsidR="00D60FBC" w:rsidRDefault="00C72EC2" w:rsidP="00C72EC2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11) </w:t>
      </w:r>
      <w:r w:rsidR="00D60FBC">
        <w:rPr>
          <w:color w:val="auto"/>
          <w:sz w:val="20"/>
          <w:szCs w:val="20"/>
        </w:rPr>
        <w:t xml:space="preserve">При наданні послуг туристам дотримуватися вимог чинного законодавства, що регулює туристичну діяльність. У разі виникнення з боку туристів претензій, пов’язаних з укладанням, виконанням та розірванням Угоди між </w:t>
      </w:r>
      <w:proofErr w:type="spellStart"/>
      <w:r w:rsidR="00552057">
        <w:rPr>
          <w:color w:val="auto"/>
          <w:sz w:val="20"/>
          <w:szCs w:val="20"/>
        </w:rPr>
        <w:t>Субагент</w:t>
      </w:r>
      <w:r w:rsidR="00D60FBC">
        <w:rPr>
          <w:color w:val="auto"/>
          <w:sz w:val="20"/>
          <w:szCs w:val="20"/>
        </w:rPr>
        <w:t>ом</w:t>
      </w:r>
      <w:proofErr w:type="spellEnd"/>
      <w:r w:rsidR="00D60FBC">
        <w:rPr>
          <w:color w:val="auto"/>
          <w:sz w:val="20"/>
          <w:szCs w:val="20"/>
        </w:rPr>
        <w:t xml:space="preserve"> і туристом, розглядати та вирішувати ці претензії відповідно до чинного законодавства, а також негайно (протягом 2 днів) повідомити </w:t>
      </w:r>
      <w:proofErr w:type="spellStart"/>
      <w:r w:rsidR="00552057">
        <w:rPr>
          <w:color w:val="auto"/>
          <w:sz w:val="20"/>
          <w:szCs w:val="20"/>
        </w:rPr>
        <w:t>Турагент</w:t>
      </w:r>
      <w:r w:rsidR="00D60FBC">
        <w:rPr>
          <w:color w:val="auto"/>
          <w:sz w:val="20"/>
          <w:szCs w:val="20"/>
        </w:rPr>
        <w:t>а</w:t>
      </w:r>
      <w:proofErr w:type="spellEnd"/>
      <w:r w:rsidR="00D60FBC">
        <w:rPr>
          <w:color w:val="auto"/>
          <w:sz w:val="20"/>
          <w:szCs w:val="20"/>
        </w:rPr>
        <w:t xml:space="preserve"> про факт претензії. </w:t>
      </w:r>
    </w:p>
    <w:p w:rsidR="00D60FBC" w:rsidRDefault="00C72EC2" w:rsidP="00C72EC2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12) </w:t>
      </w:r>
      <w:r w:rsidR="00D60FBC">
        <w:rPr>
          <w:color w:val="auto"/>
          <w:sz w:val="20"/>
          <w:szCs w:val="20"/>
        </w:rPr>
        <w:t xml:space="preserve">При анулюванні поїздки з вини </w:t>
      </w:r>
      <w:proofErr w:type="spellStart"/>
      <w:r w:rsidR="00552057">
        <w:rPr>
          <w:color w:val="auto"/>
          <w:sz w:val="20"/>
          <w:szCs w:val="20"/>
        </w:rPr>
        <w:t>Субагент</w:t>
      </w:r>
      <w:r w:rsidR="00D60FBC">
        <w:rPr>
          <w:color w:val="auto"/>
          <w:sz w:val="20"/>
          <w:szCs w:val="20"/>
        </w:rPr>
        <w:t>а</w:t>
      </w:r>
      <w:proofErr w:type="spellEnd"/>
      <w:r w:rsidR="00D60FBC">
        <w:rPr>
          <w:color w:val="auto"/>
          <w:sz w:val="20"/>
          <w:szCs w:val="20"/>
        </w:rPr>
        <w:t xml:space="preserve"> або туриста </w:t>
      </w:r>
      <w:proofErr w:type="spellStart"/>
      <w:r w:rsidR="00552057">
        <w:rPr>
          <w:color w:val="auto"/>
          <w:sz w:val="20"/>
          <w:szCs w:val="20"/>
        </w:rPr>
        <w:t>Субагент</w:t>
      </w:r>
      <w:r w:rsidR="00D60FBC">
        <w:rPr>
          <w:color w:val="auto"/>
          <w:sz w:val="20"/>
          <w:szCs w:val="20"/>
        </w:rPr>
        <w:t>а</w:t>
      </w:r>
      <w:proofErr w:type="spellEnd"/>
      <w:r w:rsidR="00D60FBC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 xml:space="preserve">або </w:t>
      </w:r>
      <w:r w:rsidR="00D60FBC">
        <w:rPr>
          <w:color w:val="auto"/>
          <w:sz w:val="20"/>
          <w:szCs w:val="20"/>
        </w:rPr>
        <w:t xml:space="preserve">у разі відмови посольства в оформленні візи туристам </w:t>
      </w:r>
      <w:proofErr w:type="spellStart"/>
      <w:r w:rsidR="00552057">
        <w:rPr>
          <w:color w:val="auto"/>
          <w:sz w:val="20"/>
          <w:szCs w:val="20"/>
        </w:rPr>
        <w:t>Субагент</w:t>
      </w:r>
      <w:r w:rsidR="00D60FBC">
        <w:rPr>
          <w:color w:val="auto"/>
          <w:sz w:val="20"/>
          <w:szCs w:val="20"/>
        </w:rPr>
        <w:t>а</w:t>
      </w:r>
      <w:proofErr w:type="spellEnd"/>
      <w:r w:rsidR="00D60FBC">
        <w:rPr>
          <w:color w:val="auto"/>
          <w:sz w:val="20"/>
          <w:szCs w:val="20"/>
        </w:rPr>
        <w:t xml:space="preserve"> з причин надання туристом / </w:t>
      </w:r>
      <w:proofErr w:type="spellStart"/>
      <w:r w:rsidR="00552057">
        <w:rPr>
          <w:color w:val="auto"/>
          <w:sz w:val="20"/>
          <w:szCs w:val="20"/>
        </w:rPr>
        <w:t>Субагент</w:t>
      </w:r>
      <w:r w:rsidR="00D60FBC">
        <w:rPr>
          <w:color w:val="auto"/>
          <w:sz w:val="20"/>
          <w:szCs w:val="20"/>
        </w:rPr>
        <w:t>ом</w:t>
      </w:r>
      <w:proofErr w:type="spellEnd"/>
      <w:r w:rsidR="00D60FBC">
        <w:rPr>
          <w:color w:val="auto"/>
          <w:sz w:val="20"/>
          <w:szCs w:val="20"/>
        </w:rPr>
        <w:t xml:space="preserve"> неповної, недостовірної або неправильної інформації про туриста та / або поїздку, в т.ч. достовірні відомості з місця роботи туриста; не надання інформації про порушення законодавства, митного та візового режиму з боку туриста, якщо такі мали місце в минулому; неправильно оформлених документів; несвоєчасною передачею документів, необхідних для здійснення подорожі, </w:t>
      </w:r>
      <w:proofErr w:type="spellStart"/>
      <w:r w:rsidR="00552057">
        <w:rPr>
          <w:color w:val="auto"/>
          <w:sz w:val="20"/>
          <w:szCs w:val="20"/>
        </w:rPr>
        <w:t>Субагент</w:t>
      </w:r>
      <w:proofErr w:type="spellEnd"/>
      <w:r w:rsidR="00D60FBC">
        <w:rPr>
          <w:color w:val="auto"/>
          <w:sz w:val="20"/>
          <w:szCs w:val="20"/>
        </w:rPr>
        <w:t xml:space="preserve"> зобов’язується розірвати договір з туристом з наступним поверненням туристу коштів, за винятком вартості консульських послуг посольства та фактично понесених витрат </w:t>
      </w:r>
      <w:proofErr w:type="spellStart"/>
      <w:r w:rsidR="00552057">
        <w:rPr>
          <w:color w:val="auto"/>
          <w:sz w:val="20"/>
          <w:szCs w:val="20"/>
        </w:rPr>
        <w:t>Турагент</w:t>
      </w:r>
      <w:r w:rsidR="00D60FBC">
        <w:rPr>
          <w:color w:val="auto"/>
          <w:sz w:val="20"/>
          <w:szCs w:val="20"/>
        </w:rPr>
        <w:t>а</w:t>
      </w:r>
      <w:proofErr w:type="spellEnd"/>
      <w:r w:rsidR="00D60FBC">
        <w:rPr>
          <w:color w:val="auto"/>
          <w:sz w:val="20"/>
          <w:szCs w:val="20"/>
        </w:rPr>
        <w:t xml:space="preserve"> на організацію турпоїздки (придбання / бронювання авіаквитків, місць в готелі та інше), та винагороду </w:t>
      </w:r>
      <w:proofErr w:type="spellStart"/>
      <w:r w:rsidR="00552057">
        <w:rPr>
          <w:color w:val="auto"/>
          <w:sz w:val="20"/>
          <w:szCs w:val="20"/>
        </w:rPr>
        <w:t>Турагент</w:t>
      </w:r>
      <w:r w:rsidR="00D60FBC">
        <w:rPr>
          <w:color w:val="auto"/>
          <w:sz w:val="20"/>
          <w:szCs w:val="20"/>
        </w:rPr>
        <w:t>а</w:t>
      </w:r>
      <w:proofErr w:type="spellEnd"/>
      <w:r w:rsidR="00D60FBC">
        <w:rPr>
          <w:color w:val="auto"/>
          <w:sz w:val="20"/>
          <w:szCs w:val="20"/>
        </w:rPr>
        <w:t xml:space="preserve"> у повному розмірі. </w:t>
      </w:r>
    </w:p>
    <w:p w:rsidR="00D60FBC" w:rsidRDefault="00C72EC2" w:rsidP="00C72EC2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13) </w:t>
      </w:r>
      <w:proofErr w:type="spellStart"/>
      <w:r>
        <w:rPr>
          <w:color w:val="auto"/>
          <w:sz w:val="20"/>
          <w:szCs w:val="20"/>
        </w:rPr>
        <w:t>Субгент</w:t>
      </w:r>
      <w:proofErr w:type="spellEnd"/>
      <w:r>
        <w:rPr>
          <w:color w:val="auto"/>
          <w:sz w:val="20"/>
          <w:szCs w:val="20"/>
        </w:rPr>
        <w:t xml:space="preserve"> має право о</w:t>
      </w:r>
      <w:r w:rsidR="00D60FBC">
        <w:rPr>
          <w:color w:val="auto"/>
          <w:sz w:val="20"/>
          <w:szCs w:val="20"/>
        </w:rPr>
        <w:t xml:space="preserve">тримати в повному обсязі плату за послуги (винагороду), передбачену цією Угодою. Утримати належні йому за цією Угодою суми (винагорода та ін.) з коштів, що належать перерахуванню </w:t>
      </w:r>
      <w:proofErr w:type="spellStart"/>
      <w:r w:rsidR="00552057">
        <w:rPr>
          <w:color w:val="auto"/>
          <w:sz w:val="20"/>
          <w:szCs w:val="20"/>
        </w:rPr>
        <w:t>Турагент</w:t>
      </w:r>
      <w:r w:rsidR="00D60FBC">
        <w:rPr>
          <w:color w:val="auto"/>
          <w:sz w:val="20"/>
          <w:szCs w:val="20"/>
        </w:rPr>
        <w:t>у</w:t>
      </w:r>
      <w:proofErr w:type="spellEnd"/>
      <w:r w:rsidR="00D60FBC">
        <w:rPr>
          <w:color w:val="auto"/>
          <w:sz w:val="20"/>
          <w:szCs w:val="20"/>
        </w:rPr>
        <w:t xml:space="preserve"> за цією Угодою. </w:t>
      </w:r>
    </w:p>
    <w:p w:rsidR="00D60FBC" w:rsidRDefault="00C72EC2" w:rsidP="00C72EC2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14) </w:t>
      </w:r>
      <w:proofErr w:type="spellStart"/>
      <w:r>
        <w:rPr>
          <w:color w:val="auto"/>
          <w:sz w:val="20"/>
          <w:szCs w:val="20"/>
        </w:rPr>
        <w:t>Субагент</w:t>
      </w:r>
      <w:proofErr w:type="spellEnd"/>
      <w:r>
        <w:rPr>
          <w:color w:val="auto"/>
          <w:sz w:val="20"/>
          <w:szCs w:val="20"/>
        </w:rPr>
        <w:t xml:space="preserve"> має право н</w:t>
      </w:r>
      <w:r w:rsidR="00D60FBC">
        <w:rPr>
          <w:color w:val="auto"/>
          <w:sz w:val="20"/>
          <w:szCs w:val="20"/>
        </w:rPr>
        <w:t xml:space="preserve">а відшкодування збитків у разі невиконання або неналежного виконання умов цієї Угоди з вини </w:t>
      </w:r>
      <w:proofErr w:type="spellStart"/>
      <w:r w:rsidR="00552057">
        <w:rPr>
          <w:color w:val="auto"/>
          <w:sz w:val="20"/>
          <w:szCs w:val="20"/>
        </w:rPr>
        <w:t>Турагент</w:t>
      </w:r>
      <w:r w:rsidR="00D60FBC">
        <w:rPr>
          <w:color w:val="auto"/>
          <w:sz w:val="20"/>
          <w:szCs w:val="20"/>
        </w:rPr>
        <w:t>а</w:t>
      </w:r>
      <w:proofErr w:type="spellEnd"/>
      <w:r w:rsidR="00D60FBC">
        <w:rPr>
          <w:color w:val="auto"/>
          <w:sz w:val="20"/>
          <w:szCs w:val="20"/>
        </w:rPr>
        <w:t xml:space="preserve">. </w:t>
      </w:r>
      <w:r>
        <w:rPr>
          <w:color w:val="auto"/>
          <w:sz w:val="20"/>
          <w:szCs w:val="20"/>
        </w:rPr>
        <w:br/>
        <w:t xml:space="preserve">15) </w:t>
      </w:r>
      <w:proofErr w:type="spellStart"/>
      <w:r w:rsidR="00552057">
        <w:rPr>
          <w:color w:val="auto"/>
          <w:sz w:val="20"/>
          <w:szCs w:val="20"/>
        </w:rPr>
        <w:t>Субагент</w:t>
      </w:r>
      <w:proofErr w:type="spellEnd"/>
      <w:r w:rsidR="00D60FBC">
        <w:rPr>
          <w:color w:val="auto"/>
          <w:sz w:val="20"/>
          <w:szCs w:val="20"/>
        </w:rPr>
        <w:t xml:space="preserve"> не має права одночасно з поданням </w:t>
      </w:r>
      <w:proofErr w:type="spellStart"/>
      <w:r w:rsidR="00552057">
        <w:rPr>
          <w:color w:val="auto"/>
          <w:sz w:val="20"/>
          <w:szCs w:val="20"/>
        </w:rPr>
        <w:t>Турагент</w:t>
      </w:r>
      <w:r w:rsidR="00D60FBC">
        <w:rPr>
          <w:color w:val="auto"/>
          <w:sz w:val="20"/>
          <w:szCs w:val="20"/>
        </w:rPr>
        <w:t>у</w:t>
      </w:r>
      <w:proofErr w:type="spellEnd"/>
      <w:r w:rsidR="00D60FBC">
        <w:rPr>
          <w:color w:val="auto"/>
          <w:sz w:val="20"/>
          <w:szCs w:val="20"/>
        </w:rPr>
        <w:t xml:space="preserve"> Заявки, зазначеної в п.4.3. цієї Угоди, подавати ідентичні Заявки на організацію такого туру (подорожі) іншим </w:t>
      </w:r>
      <w:proofErr w:type="spellStart"/>
      <w:r w:rsidR="00552057">
        <w:rPr>
          <w:color w:val="auto"/>
          <w:sz w:val="20"/>
          <w:szCs w:val="20"/>
        </w:rPr>
        <w:t>Субагент</w:t>
      </w:r>
      <w:r w:rsidR="00D60FBC">
        <w:rPr>
          <w:color w:val="auto"/>
          <w:sz w:val="20"/>
          <w:szCs w:val="20"/>
        </w:rPr>
        <w:t>ам</w:t>
      </w:r>
      <w:proofErr w:type="spellEnd"/>
      <w:r w:rsidR="00D60FBC">
        <w:rPr>
          <w:color w:val="auto"/>
          <w:sz w:val="20"/>
          <w:szCs w:val="20"/>
        </w:rPr>
        <w:t xml:space="preserve"> та </w:t>
      </w:r>
      <w:proofErr w:type="spellStart"/>
      <w:r w:rsidR="00552057">
        <w:rPr>
          <w:color w:val="auto"/>
          <w:sz w:val="20"/>
          <w:szCs w:val="20"/>
        </w:rPr>
        <w:t>Турагент</w:t>
      </w:r>
      <w:r w:rsidR="00D60FBC">
        <w:rPr>
          <w:color w:val="auto"/>
          <w:sz w:val="20"/>
          <w:szCs w:val="20"/>
        </w:rPr>
        <w:t>ам</w:t>
      </w:r>
      <w:proofErr w:type="spellEnd"/>
      <w:r w:rsidR="00D60FBC">
        <w:rPr>
          <w:color w:val="auto"/>
          <w:sz w:val="20"/>
          <w:szCs w:val="20"/>
        </w:rPr>
        <w:t xml:space="preserve">. </w:t>
      </w:r>
    </w:p>
    <w:p w:rsidR="00D60FBC" w:rsidRDefault="00C72EC2" w:rsidP="00A36D72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br/>
      </w:r>
      <w:r w:rsidR="00D60FBC">
        <w:rPr>
          <w:b/>
          <w:bCs/>
          <w:color w:val="auto"/>
          <w:sz w:val="20"/>
          <w:szCs w:val="20"/>
        </w:rPr>
        <w:t xml:space="preserve">V. Відповідальність сторін </w:t>
      </w:r>
    </w:p>
    <w:p w:rsidR="00D60FBC" w:rsidRDefault="00D60FBC" w:rsidP="00C72EC2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5.1. За невиконання або неналежне виконання обов’язків за цією Угодою сторони несуть відповідальність, передбачену чинним законодавством України та цією Угодою. Якість наданих туристичних послуг, в тому числі послуг </w:t>
      </w:r>
      <w:proofErr w:type="spellStart"/>
      <w:r w:rsidR="00552057">
        <w:rPr>
          <w:color w:val="auto"/>
          <w:sz w:val="20"/>
          <w:szCs w:val="20"/>
        </w:rPr>
        <w:t>Субагент</w:t>
      </w:r>
      <w:r>
        <w:rPr>
          <w:color w:val="auto"/>
          <w:sz w:val="20"/>
          <w:szCs w:val="20"/>
        </w:rPr>
        <w:t>а</w:t>
      </w:r>
      <w:proofErr w:type="spellEnd"/>
      <w:r>
        <w:rPr>
          <w:color w:val="auto"/>
          <w:sz w:val="20"/>
          <w:szCs w:val="20"/>
        </w:rPr>
        <w:t xml:space="preserve">, повинна відповідати умовам договору і вимогам законодавства України про туризм. Порядок і способи захисту порушених прав туристів визначаються законодавством про захист прав споживачів. </w:t>
      </w:r>
    </w:p>
    <w:p w:rsidR="00D60FBC" w:rsidRDefault="00D60FBC" w:rsidP="00C72EC2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5.2. За невиконання, або неналежне виконання умов цієї Угоди сторона, що винна, виплачує іншій стороні спричинені цим збитки. </w:t>
      </w:r>
    </w:p>
    <w:p w:rsidR="00D60FBC" w:rsidRDefault="00D60FBC" w:rsidP="00C72EC2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5.3. У випадку анулювання поїздки з вини </w:t>
      </w:r>
      <w:proofErr w:type="spellStart"/>
      <w:r w:rsidR="00552057">
        <w:rPr>
          <w:color w:val="auto"/>
          <w:sz w:val="20"/>
          <w:szCs w:val="20"/>
        </w:rPr>
        <w:t>Турагент</w:t>
      </w:r>
      <w:r>
        <w:rPr>
          <w:color w:val="auto"/>
          <w:sz w:val="20"/>
          <w:szCs w:val="20"/>
        </w:rPr>
        <w:t>а</w:t>
      </w:r>
      <w:proofErr w:type="spellEnd"/>
      <w:r>
        <w:rPr>
          <w:color w:val="auto"/>
          <w:sz w:val="20"/>
          <w:szCs w:val="20"/>
        </w:rPr>
        <w:t xml:space="preserve"> (невиконання або неналежного виконання доручення за цією Угодою) </w:t>
      </w:r>
      <w:proofErr w:type="spellStart"/>
      <w:r w:rsidR="00552057">
        <w:rPr>
          <w:color w:val="auto"/>
          <w:sz w:val="20"/>
          <w:szCs w:val="20"/>
        </w:rPr>
        <w:t>Субагент</w:t>
      </w:r>
      <w:r>
        <w:rPr>
          <w:color w:val="auto"/>
          <w:sz w:val="20"/>
          <w:szCs w:val="20"/>
        </w:rPr>
        <w:t>у</w:t>
      </w:r>
      <w:proofErr w:type="spellEnd"/>
      <w:r>
        <w:rPr>
          <w:color w:val="auto"/>
          <w:sz w:val="20"/>
          <w:szCs w:val="20"/>
        </w:rPr>
        <w:t xml:space="preserve"> повертаються кошти для розрахунку з туристом</w:t>
      </w:r>
      <w:r w:rsidR="00C72EC2">
        <w:rPr>
          <w:color w:val="auto"/>
          <w:sz w:val="20"/>
          <w:szCs w:val="20"/>
        </w:rPr>
        <w:t xml:space="preserve"> протягом 5 робочих днів з моменту офіційного повідомлення</w:t>
      </w:r>
      <w:r>
        <w:rPr>
          <w:color w:val="auto"/>
          <w:sz w:val="20"/>
          <w:szCs w:val="20"/>
        </w:rPr>
        <w:t xml:space="preserve">. </w:t>
      </w:r>
    </w:p>
    <w:p w:rsidR="00D60FBC" w:rsidRDefault="00D60FBC" w:rsidP="00C72EC2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5.4. У випадку надання послуг туристу третьою особою (приймаючим туристичним підприємством) не в повному обсязі або не належної якості, турист зобов’язаний зробити про це Акт, засвідчений печаткою та підписом відповідальної особи приймаючого туристичного підприємства у країні перебування туриста. </w:t>
      </w:r>
    </w:p>
    <w:p w:rsidR="00D60FBC" w:rsidRDefault="00D60FBC" w:rsidP="00C72EC2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5.5. Якщо з вини </w:t>
      </w:r>
      <w:proofErr w:type="spellStart"/>
      <w:r w:rsidR="00552057">
        <w:rPr>
          <w:color w:val="auto"/>
          <w:sz w:val="20"/>
          <w:szCs w:val="20"/>
        </w:rPr>
        <w:t>Турагент</w:t>
      </w:r>
      <w:r>
        <w:rPr>
          <w:color w:val="auto"/>
          <w:sz w:val="20"/>
          <w:szCs w:val="20"/>
        </w:rPr>
        <w:t>а</w:t>
      </w:r>
      <w:proofErr w:type="spellEnd"/>
      <w:r>
        <w:rPr>
          <w:color w:val="auto"/>
          <w:sz w:val="20"/>
          <w:szCs w:val="20"/>
        </w:rPr>
        <w:t xml:space="preserve"> туристу не були надані або надані не в повному обсязі та якості послуги, зазначені у Заявці до цієї Угоди, про що свідчить Акт (п.5.4.), та надання письмової Заяви в передбачений п.6.1. термін, </w:t>
      </w:r>
      <w:proofErr w:type="spellStart"/>
      <w:r w:rsidR="00552057">
        <w:rPr>
          <w:color w:val="auto"/>
          <w:sz w:val="20"/>
          <w:szCs w:val="20"/>
        </w:rPr>
        <w:t>Турагент</w:t>
      </w:r>
      <w:proofErr w:type="spellEnd"/>
      <w:r>
        <w:rPr>
          <w:color w:val="auto"/>
          <w:sz w:val="20"/>
          <w:szCs w:val="20"/>
        </w:rPr>
        <w:t xml:space="preserve"> повертає </w:t>
      </w:r>
      <w:proofErr w:type="spellStart"/>
      <w:r w:rsidR="00552057">
        <w:rPr>
          <w:color w:val="auto"/>
          <w:sz w:val="20"/>
          <w:szCs w:val="20"/>
        </w:rPr>
        <w:t>Субагент</w:t>
      </w:r>
      <w:r>
        <w:rPr>
          <w:color w:val="auto"/>
          <w:sz w:val="20"/>
          <w:szCs w:val="20"/>
        </w:rPr>
        <w:t>у</w:t>
      </w:r>
      <w:proofErr w:type="spellEnd"/>
      <w:r>
        <w:rPr>
          <w:color w:val="auto"/>
          <w:sz w:val="20"/>
          <w:szCs w:val="20"/>
        </w:rPr>
        <w:t xml:space="preserve"> у місячний термін вартість ненаданих послуг для розрахунку з туристом. </w:t>
      </w:r>
    </w:p>
    <w:p w:rsidR="00D60FBC" w:rsidRDefault="00D60FBC" w:rsidP="00C72EC2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5.6. </w:t>
      </w:r>
      <w:proofErr w:type="spellStart"/>
      <w:r w:rsidR="00552057">
        <w:rPr>
          <w:color w:val="auto"/>
          <w:sz w:val="20"/>
          <w:szCs w:val="20"/>
        </w:rPr>
        <w:t>Турагент</w:t>
      </w:r>
      <w:proofErr w:type="spellEnd"/>
      <w:r>
        <w:rPr>
          <w:color w:val="auto"/>
          <w:sz w:val="20"/>
          <w:szCs w:val="20"/>
        </w:rPr>
        <w:t xml:space="preserve"> звільняється від сплати збитків, повернення коштів та виконання умов Угоди у випадках, визначених п.4.2. цієї Угоди, а також невиконання </w:t>
      </w:r>
      <w:proofErr w:type="spellStart"/>
      <w:r w:rsidR="00552057">
        <w:rPr>
          <w:color w:val="auto"/>
          <w:sz w:val="20"/>
          <w:szCs w:val="20"/>
        </w:rPr>
        <w:t>Субагент</w:t>
      </w:r>
      <w:r>
        <w:rPr>
          <w:color w:val="auto"/>
          <w:sz w:val="20"/>
          <w:szCs w:val="20"/>
        </w:rPr>
        <w:t>ом</w:t>
      </w:r>
      <w:proofErr w:type="spellEnd"/>
      <w:r>
        <w:rPr>
          <w:color w:val="auto"/>
          <w:sz w:val="20"/>
          <w:szCs w:val="20"/>
        </w:rPr>
        <w:t xml:space="preserve"> умов п.4.3. </w:t>
      </w:r>
      <w:proofErr w:type="spellStart"/>
      <w:r w:rsidR="00552057">
        <w:rPr>
          <w:color w:val="auto"/>
          <w:sz w:val="20"/>
          <w:szCs w:val="20"/>
        </w:rPr>
        <w:t>Турагент</w:t>
      </w:r>
      <w:proofErr w:type="spellEnd"/>
      <w:r>
        <w:rPr>
          <w:color w:val="auto"/>
          <w:sz w:val="20"/>
          <w:szCs w:val="20"/>
        </w:rPr>
        <w:t xml:space="preserve"> звільняється від сплати збитків, повернення коштів у разі укладення </w:t>
      </w:r>
      <w:proofErr w:type="spellStart"/>
      <w:r w:rsidR="00552057">
        <w:rPr>
          <w:color w:val="auto"/>
          <w:sz w:val="20"/>
          <w:szCs w:val="20"/>
        </w:rPr>
        <w:t>Субагент</w:t>
      </w:r>
      <w:r>
        <w:rPr>
          <w:color w:val="auto"/>
          <w:sz w:val="20"/>
          <w:szCs w:val="20"/>
        </w:rPr>
        <w:t>ом</w:t>
      </w:r>
      <w:proofErr w:type="spellEnd"/>
      <w:r>
        <w:rPr>
          <w:color w:val="auto"/>
          <w:sz w:val="20"/>
          <w:szCs w:val="20"/>
        </w:rPr>
        <w:t xml:space="preserve"> договорів з перевищенням повноважень, які він має відповідно до цієї Угоди, зокрема у випадках укладення угод з туристами на умовах, що не відповідають умовам цієї Угоди. У цьому разі матеріальну відповідальність несе </w:t>
      </w:r>
      <w:proofErr w:type="spellStart"/>
      <w:r w:rsidR="00552057">
        <w:rPr>
          <w:color w:val="auto"/>
          <w:sz w:val="20"/>
          <w:szCs w:val="20"/>
        </w:rPr>
        <w:t>Субагент</w:t>
      </w:r>
      <w:proofErr w:type="spellEnd"/>
      <w:r>
        <w:rPr>
          <w:color w:val="auto"/>
          <w:sz w:val="20"/>
          <w:szCs w:val="20"/>
        </w:rPr>
        <w:t xml:space="preserve">. </w:t>
      </w:r>
    </w:p>
    <w:p w:rsidR="00D60FBC" w:rsidRDefault="00D60FBC" w:rsidP="00C72EC2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5.7. У разі відмови туристів </w:t>
      </w:r>
      <w:proofErr w:type="spellStart"/>
      <w:r w:rsidR="00552057">
        <w:rPr>
          <w:color w:val="auto"/>
          <w:sz w:val="20"/>
          <w:szCs w:val="20"/>
        </w:rPr>
        <w:t>Субагент</w:t>
      </w:r>
      <w:r>
        <w:rPr>
          <w:color w:val="auto"/>
          <w:sz w:val="20"/>
          <w:szCs w:val="20"/>
        </w:rPr>
        <w:t>а</w:t>
      </w:r>
      <w:proofErr w:type="spellEnd"/>
      <w:r>
        <w:rPr>
          <w:color w:val="auto"/>
          <w:sz w:val="20"/>
          <w:szCs w:val="20"/>
        </w:rPr>
        <w:t xml:space="preserve"> від поїздки або перенесення строків поїздки з </w:t>
      </w:r>
      <w:proofErr w:type="spellStart"/>
      <w:r>
        <w:rPr>
          <w:color w:val="auto"/>
          <w:sz w:val="20"/>
          <w:szCs w:val="20"/>
        </w:rPr>
        <w:t>ініциативи</w:t>
      </w:r>
      <w:proofErr w:type="spellEnd"/>
      <w:r>
        <w:rPr>
          <w:color w:val="auto"/>
          <w:sz w:val="20"/>
          <w:szCs w:val="20"/>
        </w:rPr>
        <w:t xml:space="preserve"> туристів </w:t>
      </w:r>
      <w:proofErr w:type="spellStart"/>
      <w:r w:rsidR="00552057">
        <w:rPr>
          <w:color w:val="auto"/>
          <w:sz w:val="20"/>
          <w:szCs w:val="20"/>
        </w:rPr>
        <w:t>Субагент</w:t>
      </w:r>
      <w:r>
        <w:rPr>
          <w:color w:val="auto"/>
          <w:sz w:val="20"/>
          <w:szCs w:val="20"/>
        </w:rPr>
        <w:t>а</w:t>
      </w:r>
      <w:proofErr w:type="spellEnd"/>
      <w:r>
        <w:rPr>
          <w:color w:val="auto"/>
          <w:sz w:val="20"/>
          <w:szCs w:val="20"/>
        </w:rPr>
        <w:t xml:space="preserve"> вартість чартерних перевезень відшкодуванню перевізником не підлягає згідно з Правилами повітряних перевезень пасажирів і багажу, затверджених наказом Міністерства транспорту України 25.07.2003 </w:t>
      </w:r>
      <w:r>
        <w:rPr>
          <w:color w:val="auto"/>
          <w:sz w:val="20"/>
          <w:szCs w:val="20"/>
        </w:rPr>
        <w:lastRenderedPageBreak/>
        <w:t xml:space="preserve">№568, зареєстрованих в міністерстві юстиції України 29.08.2003 за №8076 ст.20, відповідно – не повертається </w:t>
      </w:r>
      <w:proofErr w:type="spellStart"/>
      <w:r w:rsidR="00552057">
        <w:rPr>
          <w:color w:val="auto"/>
          <w:sz w:val="20"/>
          <w:szCs w:val="20"/>
        </w:rPr>
        <w:t>Субагент</w:t>
      </w:r>
      <w:r>
        <w:rPr>
          <w:color w:val="auto"/>
          <w:sz w:val="20"/>
          <w:szCs w:val="20"/>
        </w:rPr>
        <w:t>у</w:t>
      </w:r>
      <w:proofErr w:type="spellEnd"/>
      <w:r>
        <w:rPr>
          <w:color w:val="auto"/>
          <w:sz w:val="20"/>
          <w:szCs w:val="20"/>
        </w:rPr>
        <w:t xml:space="preserve"> для розрахунку з туристом. </w:t>
      </w:r>
      <w:r w:rsidR="00C72EC2">
        <w:rPr>
          <w:color w:val="auto"/>
          <w:sz w:val="20"/>
          <w:szCs w:val="20"/>
        </w:rPr>
        <w:br/>
      </w:r>
      <w:r>
        <w:rPr>
          <w:color w:val="auto"/>
          <w:sz w:val="20"/>
          <w:szCs w:val="20"/>
        </w:rPr>
        <w:t xml:space="preserve">5.8. </w:t>
      </w:r>
      <w:proofErr w:type="spellStart"/>
      <w:r w:rsidR="00552057">
        <w:rPr>
          <w:color w:val="auto"/>
          <w:sz w:val="20"/>
          <w:szCs w:val="20"/>
        </w:rPr>
        <w:t>Турагент</w:t>
      </w:r>
      <w:proofErr w:type="spellEnd"/>
      <w:r>
        <w:rPr>
          <w:color w:val="auto"/>
          <w:sz w:val="20"/>
          <w:szCs w:val="20"/>
        </w:rPr>
        <w:t xml:space="preserve"> не несе відповідальність за невиконання / неналежне виконання своїх обов’язків по Угоді, якщо таке неналежне виконання або невиконання сталося у зв’язку з дією обставин непереборної сили (форс-мажорні обставини). Під форс-мажорними обставинами розуміються: стихійні лиха, пожари, військові дії, терористичні акти, зміна соціального / політичного ладу, введення економічних санкцій, зміна міжнародної та політичної обстановки, страйки, епідемії, дії та рішення державних органів влади та управління, які впливають на виконання цієї Угоди і знаходяться поза межами контролю </w:t>
      </w:r>
      <w:proofErr w:type="spellStart"/>
      <w:r w:rsidR="00552057">
        <w:rPr>
          <w:color w:val="auto"/>
          <w:sz w:val="20"/>
          <w:szCs w:val="20"/>
        </w:rPr>
        <w:t>Турагент</w:t>
      </w:r>
      <w:r>
        <w:rPr>
          <w:color w:val="auto"/>
          <w:sz w:val="20"/>
          <w:szCs w:val="20"/>
        </w:rPr>
        <w:t>а</w:t>
      </w:r>
      <w:proofErr w:type="spellEnd"/>
      <w:r>
        <w:rPr>
          <w:color w:val="auto"/>
          <w:sz w:val="20"/>
          <w:szCs w:val="20"/>
        </w:rPr>
        <w:t xml:space="preserve">. Якщо форс-мажорні обставини тривають більше 60 днів, </w:t>
      </w:r>
      <w:proofErr w:type="spellStart"/>
      <w:r w:rsidR="00552057">
        <w:rPr>
          <w:color w:val="auto"/>
          <w:sz w:val="20"/>
          <w:szCs w:val="20"/>
        </w:rPr>
        <w:t>Турагент</w:t>
      </w:r>
      <w:proofErr w:type="spellEnd"/>
      <w:r>
        <w:rPr>
          <w:color w:val="auto"/>
          <w:sz w:val="20"/>
          <w:szCs w:val="20"/>
        </w:rPr>
        <w:t xml:space="preserve"> має право розірвати Угоду в односторонньому порядку. </w:t>
      </w:r>
    </w:p>
    <w:p w:rsidR="00D60FBC" w:rsidRDefault="00D60FBC" w:rsidP="00A36D72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5.9. </w:t>
      </w:r>
      <w:proofErr w:type="spellStart"/>
      <w:r w:rsidR="00552057">
        <w:rPr>
          <w:color w:val="auto"/>
          <w:sz w:val="20"/>
          <w:szCs w:val="20"/>
        </w:rPr>
        <w:t>Субагент</w:t>
      </w:r>
      <w:proofErr w:type="spellEnd"/>
      <w:r>
        <w:rPr>
          <w:color w:val="auto"/>
          <w:sz w:val="20"/>
          <w:szCs w:val="20"/>
        </w:rPr>
        <w:t xml:space="preserve"> несе відповідальність за повноту та достовірність наданої туристам інформації про поїздку, за достовірність визначених ним у Заявці до цієї Угоди умов </w:t>
      </w:r>
      <w:proofErr w:type="spellStart"/>
      <w:r>
        <w:rPr>
          <w:color w:val="auto"/>
          <w:sz w:val="20"/>
          <w:szCs w:val="20"/>
        </w:rPr>
        <w:t>турпослуг</w:t>
      </w:r>
      <w:proofErr w:type="spellEnd"/>
      <w:r>
        <w:rPr>
          <w:color w:val="auto"/>
          <w:sz w:val="20"/>
          <w:szCs w:val="20"/>
        </w:rPr>
        <w:t xml:space="preserve"> та їх відповідність замовленням туриста, а також за повноту та достовірність наданої у Заявці інформації про туриста. </w:t>
      </w:r>
      <w:proofErr w:type="spellStart"/>
      <w:r w:rsidR="00552057">
        <w:rPr>
          <w:color w:val="auto"/>
          <w:sz w:val="20"/>
          <w:szCs w:val="20"/>
        </w:rPr>
        <w:t>Субагент</w:t>
      </w:r>
      <w:proofErr w:type="spellEnd"/>
      <w:r>
        <w:rPr>
          <w:color w:val="auto"/>
          <w:sz w:val="20"/>
          <w:szCs w:val="20"/>
        </w:rPr>
        <w:t xml:space="preserve"> повністю компенсує витрати та збитки </w:t>
      </w:r>
      <w:proofErr w:type="spellStart"/>
      <w:r w:rsidR="00552057">
        <w:rPr>
          <w:color w:val="auto"/>
          <w:sz w:val="20"/>
          <w:szCs w:val="20"/>
        </w:rPr>
        <w:t>Турагент</w:t>
      </w:r>
      <w:r>
        <w:rPr>
          <w:color w:val="auto"/>
          <w:sz w:val="20"/>
          <w:szCs w:val="20"/>
        </w:rPr>
        <w:t>а</w:t>
      </w:r>
      <w:proofErr w:type="spellEnd"/>
      <w:r>
        <w:rPr>
          <w:color w:val="auto"/>
          <w:sz w:val="20"/>
          <w:szCs w:val="20"/>
        </w:rPr>
        <w:t xml:space="preserve">, які сталися внаслідок надання ним неправильної / недостовірної, неповної інформації про туриста або туристу - про поїздку. </w:t>
      </w:r>
    </w:p>
    <w:p w:rsidR="00D60FBC" w:rsidRDefault="00D60FBC" w:rsidP="00A36D72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5.10. У разі відмови туристів </w:t>
      </w:r>
      <w:proofErr w:type="spellStart"/>
      <w:r w:rsidR="00552057">
        <w:rPr>
          <w:color w:val="auto"/>
          <w:sz w:val="20"/>
          <w:szCs w:val="20"/>
        </w:rPr>
        <w:t>Субагент</w:t>
      </w:r>
      <w:r>
        <w:rPr>
          <w:color w:val="auto"/>
          <w:sz w:val="20"/>
          <w:szCs w:val="20"/>
        </w:rPr>
        <w:t>а</w:t>
      </w:r>
      <w:proofErr w:type="spellEnd"/>
      <w:r>
        <w:rPr>
          <w:color w:val="auto"/>
          <w:sz w:val="20"/>
          <w:szCs w:val="20"/>
        </w:rPr>
        <w:t xml:space="preserve"> у країні перебування від замовлених ним і сплачених </w:t>
      </w:r>
      <w:proofErr w:type="spellStart"/>
      <w:r w:rsidR="00552057">
        <w:rPr>
          <w:color w:val="auto"/>
          <w:sz w:val="20"/>
          <w:szCs w:val="20"/>
        </w:rPr>
        <w:t>Турагент</w:t>
      </w:r>
      <w:r>
        <w:rPr>
          <w:color w:val="auto"/>
          <w:sz w:val="20"/>
          <w:szCs w:val="20"/>
        </w:rPr>
        <w:t>ом</w:t>
      </w:r>
      <w:proofErr w:type="spellEnd"/>
      <w:r>
        <w:rPr>
          <w:color w:val="auto"/>
          <w:sz w:val="20"/>
          <w:szCs w:val="20"/>
        </w:rPr>
        <w:t xml:space="preserve"> третій особі послуг, </w:t>
      </w:r>
      <w:proofErr w:type="spellStart"/>
      <w:r w:rsidR="00552057">
        <w:rPr>
          <w:color w:val="auto"/>
          <w:sz w:val="20"/>
          <w:szCs w:val="20"/>
        </w:rPr>
        <w:t>Турагент</w:t>
      </w:r>
      <w:proofErr w:type="spellEnd"/>
      <w:r>
        <w:rPr>
          <w:color w:val="auto"/>
          <w:sz w:val="20"/>
          <w:szCs w:val="20"/>
        </w:rPr>
        <w:t xml:space="preserve"> не несе відповідальності за повернення вартості цих послуг. </w:t>
      </w:r>
    </w:p>
    <w:p w:rsidR="00D60FBC" w:rsidRDefault="00D60FBC" w:rsidP="00A36D72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5.11. У разі несвоєчасного повернення туристів </w:t>
      </w:r>
      <w:proofErr w:type="spellStart"/>
      <w:r w:rsidR="00552057">
        <w:rPr>
          <w:color w:val="auto"/>
          <w:sz w:val="20"/>
          <w:szCs w:val="20"/>
        </w:rPr>
        <w:t>Субагент</w:t>
      </w:r>
      <w:r>
        <w:rPr>
          <w:color w:val="auto"/>
          <w:sz w:val="20"/>
          <w:szCs w:val="20"/>
        </w:rPr>
        <w:t>а</w:t>
      </w:r>
      <w:proofErr w:type="spellEnd"/>
      <w:r>
        <w:rPr>
          <w:color w:val="auto"/>
          <w:sz w:val="20"/>
          <w:szCs w:val="20"/>
        </w:rPr>
        <w:t xml:space="preserve"> внаслідок дій (бездіяльності) туристів, або недотримання ними строків, зазначених в програмі туру, в проїзних документах тощо, </w:t>
      </w:r>
      <w:proofErr w:type="spellStart"/>
      <w:r w:rsidR="00552057">
        <w:rPr>
          <w:color w:val="auto"/>
          <w:sz w:val="20"/>
          <w:szCs w:val="20"/>
        </w:rPr>
        <w:t>Турагент</w:t>
      </w:r>
      <w:proofErr w:type="spellEnd"/>
      <w:r>
        <w:rPr>
          <w:color w:val="auto"/>
          <w:sz w:val="20"/>
          <w:szCs w:val="20"/>
        </w:rPr>
        <w:t xml:space="preserve"> відповідальності не несе. </w:t>
      </w:r>
    </w:p>
    <w:p w:rsidR="00D60FBC" w:rsidRDefault="00D60FBC" w:rsidP="00A36D72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5.12. У разі порушення туристами </w:t>
      </w:r>
      <w:proofErr w:type="spellStart"/>
      <w:r w:rsidR="00552057">
        <w:rPr>
          <w:color w:val="auto"/>
          <w:sz w:val="20"/>
          <w:szCs w:val="20"/>
        </w:rPr>
        <w:t>Субагент</w:t>
      </w:r>
      <w:r>
        <w:rPr>
          <w:color w:val="auto"/>
          <w:sz w:val="20"/>
          <w:szCs w:val="20"/>
        </w:rPr>
        <w:t>а</w:t>
      </w:r>
      <w:proofErr w:type="spellEnd"/>
      <w:r>
        <w:rPr>
          <w:color w:val="auto"/>
          <w:sz w:val="20"/>
          <w:szCs w:val="20"/>
        </w:rPr>
        <w:t xml:space="preserve"> діючих правил поїздки, провезення, реєстрації багажу, нанесення збитків транспортній компанії, готелю, порушення правил проживання у готелі, недотримання законодавства країни перебування, з винної особи стягуються штрафи згідно з законодавством країни виникнення такого конфлікту (порушення). При цьому </w:t>
      </w:r>
      <w:proofErr w:type="spellStart"/>
      <w:r w:rsidR="00552057">
        <w:rPr>
          <w:color w:val="auto"/>
          <w:sz w:val="20"/>
          <w:szCs w:val="20"/>
        </w:rPr>
        <w:t>Субагент</w:t>
      </w:r>
      <w:proofErr w:type="spellEnd"/>
      <w:r>
        <w:rPr>
          <w:color w:val="auto"/>
          <w:sz w:val="20"/>
          <w:szCs w:val="20"/>
        </w:rPr>
        <w:t xml:space="preserve"> сприяє стягненню штрафів з туристів </w:t>
      </w:r>
      <w:proofErr w:type="spellStart"/>
      <w:r w:rsidR="00552057">
        <w:rPr>
          <w:color w:val="auto"/>
          <w:sz w:val="20"/>
          <w:szCs w:val="20"/>
        </w:rPr>
        <w:t>Субагент</w:t>
      </w:r>
      <w:r>
        <w:rPr>
          <w:color w:val="auto"/>
          <w:sz w:val="20"/>
          <w:szCs w:val="20"/>
        </w:rPr>
        <w:t>а</w:t>
      </w:r>
      <w:proofErr w:type="spellEnd"/>
      <w:r>
        <w:rPr>
          <w:color w:val="auto"/>
          <w:sz w:val="20"/>
          <w:szCs w:val="20"/>
        </w:rPr>
        <w:t xml:space="preserve">. </w:t>
      </w:r>
    </w:p>
    <w:p w:rsidR="00D60FBC" w:rsidRDefault="00D60FBC" w:rsidP="00A36D72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VІ. Порядок врегулювання спорів </w:t>
      </w:r>
    </w:p>
    <w:p w:rsidR="00D60FBC" w:rsidRDefault="00D60FBC" w:rsidP="00A36D72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6.1. Усі претензії з питань обслуговування туристів за кордоном приймаються протягом 7(семи) діб з моменту закінчення поїздки при наявності даної Угоди, договору з туристом та Актом з поміткою </w:t>
      </w:r>
      <w:proofErr w:type="spellStart"/>
      <w:r>
        <w:rPr>
          <w:color w:val="auto"/>
          <w:sz w:val="20"/>
          <w:szCs w:val="20"/>
        </w:rPr>
        <w:t>інопартнера</w:t>
      </w:r>
      <w:proofErr w:type="spellEnd"/>
      <w:r>
        <w:rPr>
          <w:color w:val="auto"/>
          <w:sz w:val="20"/>
          <w:szCs w:val="20"/>
        </w:rPr>
        <w:t xml:space="preserve"> (приймаючої туристичної організації) згідно п.5.4. цієї Угоди. Претензії та заяви приймаються </w:t>
      </w:r>
      <w:proofErr w:type="spellStart"/>
      <w:r w:rsidR="00552057">
        <w:rPr>
          <w:color w:val="auto"/>
          <w:sz w:val="20"/>
          <w:szCs w:val="20"/>
        </w:rPr>
        <w:t>Турагент</w:t>
      </w:r>
      <w:r>
        <w:rPr>
          <w:color w:val="auto"/>
          <w:sz w:val="20"/>
          <w:szCs w:val="20"/>
        </w:rPr>
        <w:t>ом</w:t>
      </w:r>
      <w:proofErr w:type="spellEnd"/>
      <w:r>
        <w:rPr>
          <w:color w:val="auto"/>
          <w:sz w:val="20"/>
          <w:szCs w:val="20"/>
        </w:rPr>
        <w:t xml:space="preserve"> тільки від </w:t>
      </w:r>
      <w:proofErr w:type="spellStart"/>
      <w:r w:rsidR="00552057">
        <w:rPr>
          <w:color w:val="auto"/>
          <w:sz w:val="20"/>
          <w:szCs w:val="20"/>
        </w:rPr>
        <w:t>Субагент</w:t>
      </w:r>
      <w:r>
        <w:rPr>
          <w:color w:val="auto"/>
          <w:sz w:val="20"/>
          <w:szCs w:val="20"/>
        </w:rPr>
        <w:t>а</w:t>
      </w:r>
      <w:proofErr w:type="spellEnd"/>
      <w:r>
        <w:rPr>
          <w:color w:val="auto"/>
          <w:sz w:val="20"/>
          <w:szCs w:val="20"/>
        </w:rPr>
        <w:t xml:space="preserve">, що підписав цю Угоду. По закінчені вищезазначеного терміну Претензії не приймаються та втрачають свою силу. </w:t>
      </w:r>
    </w:p>
    <w:p w:rsidR="00D60FBC" w:rsidRDefault="00D60FBC" w:rsidP="00A36D72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6.2. Всі спори, по можливості, будуть вирішуватися шляхом переговорів. При врегулюванні спорів сторони керуються чинним законодавством України. </w:t>
      </w:r>
    </w:p>
    <w:p w:rsidR="00D60FBC" w:rsidRDefault="00D60FBC" w:rsidP="00A36D72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VІI. Термін дії угоди та інші умови </w:t>
      </w:r>
    </w:p>
    <w:p w:rsidR="00D60FBC" w:rsidRDefault="00D60FBC" w:rsidP="00A36D72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7.1. Ця Угода набуває чинності з дати її підписання і діє до 31 грудня 201</w:t>
      </w:r>
      <w:r w:rsidR="00066575" w:rsidRPr="00206934">
        <w:rPr>
          <w:color w:val="auto"/>
          <w:sz w:val="20"/>
          <w:szCs w:val="20"/>
          <w:lang w:val="ru-RU"/>
        </w:rPr>
        <w:t>8</w:t>
      </w:r>
      <w:r>
        <w:rPr>
          <w:color w:val="auto"/>
          <w:sz w:val="20"/>
          <w:szCs w:val="20"/>
        </w:rPr>
        <w:t xml:space="preserve"> року. Якщо в період дії цієї Угоди жодна із сторін завчасно не повідомить іншу сторону про намір розірвати цю Угоду, її строк автоматично продовжується на наступні 2 (два) роки.. </w:t>
      </w:r>
    </w:p>
    <w:p w:rsidR="00D60FBC" w:rsidRDefault="00D60FBC" w:rsidP="00A36D72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7.2. Угода діє до повного її виконання сторонами. </w:t>
      </w:r>
    </w:p>
    <w:p w:rsidR="00D60FBC" w:rsidRDefault="00D60FBC" w:rsidP="00A36D72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7.3. Угода укладена українською мовою у двох примірниках, по одному для кожної сторони. </w:t>
      </w:r>
    </w:p>
    <w:p w:rsidR="00D60FBC" w:rsidRDefault="00D60FBC" w:rsidP="00A36D72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7.4. Ця Угода може мати необмежену кількість додаткових Угод, які є </w:t>
      </w:r>
      <w:r w:rsidR="00C72EC2">
        <w:rPr>
          <w:color w:val="auto"/>
          <w:sz w:val="20"/>
          <w:szCs w:val="20"/>
        </w:rPr>
        <w:t>невід'ємною</w:t>
      </w:r>
      <w:r>
        <w:rPr>
          <w:color w:val="auto"/>
          <w:sz w:val="20"/>
          <w:szCs w:val="20"/>
        </w:rPr>
        <w:t xml:space="preserve"> частиною Угоди та мають юридичну силу. </w:t>
      </w:r>
    </w:p>
    <w:p w:rsidR="00D60FBC" w:rsidRDefault="00D60FBC" w:rsidP="00A36D72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7.5. Всі додатки і доповнення до цієї угоди дійсні, якщо вони здійснені в письмовій формі та підписані обома сторонами. </w:t>
      </w:r>
    </w:p>
    <w:p w:rsidR="00D60FBC" w:rsidRDefault="00D60FBC" w:rsidP="00A36D72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7.6. Жодна із сторін не </w:t>
      </w:r>
      <w:proofErr w:type="spellStart"/>
      <w:r>
        <w:rPr>
          <w:color w:val="auto"/>
          <w:sz w:val="20"/>
          <w:szCs w:val="20"/>
        </w:rPr>
        <w:t>м</w:t>
      </w:r>
      <w:r w:rsidR="0032241C">
        <w:rPr>
          <w:color w:val="auto"/>
          <w:sz w:val="20"/>
          <w:szCs w:val="20"/>
        </w:rPr>
        <w:t>гарант</w:t>
      </w:r>
      <w:r>
        <w:rPr>
          <w:color w:val="auto"/>
          <w:sz w:val="20"/>
          <w:szCs w:val="20"/>
        </w:rPr>
        <w:t>ає</w:t>
      </w:r>
      <w:proofErr w:type="spellEnd"/>
      <w:r>
        <w:rPr>
          <w:color w:val="auto"/>
          <w:sz w:val="20"/>
          <w:szCs w:val="20"/>
        </w:rPr>
        <w:t xml:space="preserve"> права передавати свої права та обов’язки за цією Угодою третій стороні без письмової згоди іншої сторони. </w:t>
      </w:r>
      <w:r>
        <w:rPr>
          <w:color w:val="auto"/>
          <w:sz w:val="20"/>
          <w:szCs w:val="20"/>
        </w:rPr>
        <w:br/>
      </w:r>
      <w:r>
        <w:rPr>
          <w:color w:val="auto"/>
          <w:sz w:val="20"/>
          <w:szCs w:val="20"/>
        </w:rPr>
        <w:br/>
      </w:r>
      <w:r w:rsidRPr="00A73A33">
        <w:rPr>
          <w:b/>
          <w:bCs/>
          <w:sz w:val="20"/>
          <w:szCs w:val="20"/>
        </w:rPr>
        <w:t>VIIІ. Юридичні адреси та банківські реквізити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8"/>
      </w:tblGrid>
      <w:tr w:rsidR="00D60FBC" w:rsidTr="00AE2214">
        <w:tc>
          <w:tcPr>
            <w:tcW w:w="4927" w:type="dxa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711"/>
            </w:tblGrid>
            <w:tr w:rsidR="00D60FBC" w:rsidRPr="005D2F31" w:rsidTr="009E71E4">
              <w:trPr>
                <w:trHeight w:val="1580"/>
              </w:trPr>
              <w:tc>
                <w:tcPr>
                  <w:tcW w:w="4517" w:type="dxa"/>
                </w:tcPr>
                <w:p w:rsidR="00D60FBC" w:rsidRPr="00AE2214" w:rsidRDefault="00D60FBC" w:rsidP="009E71E4">
                  <w:pPr>
                    <w:pStyle w:val="Default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D60FBC" w:rsidRPr="00AE2214" w:rsidRDefault="00D60FBC" w:rsidP="009E71E4">
                  <w:pPr>
                    <w:pStyle w:val="Default"/>
                    <w:rPr>
                      <w:b/>
                      <w:bCs/>
                      <w:sz w:val="20"/>
                      <w:szCs w:val="20"/>
                    </w:rPr>
                  </w:pPr>
                  <w:r w:rsidRPr="00AE2214">
                    <w:rPr>
                      <w:b/>
                      <w:bCs/>
                      <w:sz w:val="20"/>
                      <w:szCs w:val="20"/>
                    </w:rPr>
                    <w:br/>
                  </w:r>
                </w:p>
                <w:p w:rsidR="00D60FBC" w:rsidRPr="00AE2214" w:rsidRDefault="00552057" w:rsidP="009E71E4">
                  <w:pPr>
                    <w:pStyle w:val="Default"/>
                    <w:rPr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Турагент</w:t>
                  </w:r>
                  <w:proofErr w:type="spellEnd"/>
                  <w:r w:rsidR="00D60FBC" w:rsidRPr="00AE2214">
                    <w:rPr>
                      <w:b/>
                      <w:bCs/>
                      <w:sz w:val="20"/>
                      <w:szCs w:val="20"/>
                    </w:rPr>
                    <w:t xml:space="preserve">: </w:t>
                  </w:r>
                </w:p>
                <w:tbl>
                  <w:tblPr>
                    <w:tblW w:w="10224" w:type="dxa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154"/>
                    <w:gridCol w:w="70"/>
                  </w:tblGrid>
                  <w:tr w:rsidR="00552057" w:rsidRPr="00A73A33" w:rsidTr="00136C0E">
                    <w:trPr>
                      <w:cantSplit/>
                    </w:trPr>
                    <w:tc>
                      <w:tcPr>
                        <w:tcW w:w="10224" w:type="dxa"/>
                        <w:gridSpan w:val="2"/>
                      </w:tcPr>
                      <w:p w:rsidR="00552057" w:rsidRPr="00A61A46" w:rsidRDefault="00552057" w:rsidP="00C02AB6">
                        <w:pPr>
                          <w:textAlignment w:val="top"/>
                          <w:rPr>
                            <w:b/>
                          </w:rPr>
                        </w:pPr>
                      </w:p>
                    </w:tc>
                  </w:tr>
                  <w:tr w:rsidR="00552057" w:rsidRPr="005D2F31" w:rsidTr="00136C0E">
                    <w:trPr>
                      <w:cantSplit/>
                    </w:trPr>
                    <w:tc>
                      <w:tcPr>
                        <w:tcW w:w="10224" w:type="dxa"/>
                        <w:gridSpan w:val="2"/>
                      </w:tcPr>
                      <w:p w:rsidR="0032241C" w:rsidRPr="0032241C" w:rsidRDefault="00552057" w:rsidP="0032241C">
                        <w:pPr>
                          <w:pStyle w:val="Default"/>
                          <w:rPr>
                            <w:color w:val="auto"/>
                            <w:sz w:val="20"/>
                            <w:szCs w:val="20"/>
                          </w:rPr>
                        </w:pPr>
                        <w:r w:rsidRPr="00552057">
                          <w:rPr>
                            <w:color w:val="auto"/>
                            <w:sz w:val="20"/>
                            <w:szCs w:val="20"/>
                          </w:rPr>
                          <w:t xml:space="preserve">ФОП Ганич Ганна Петрівна </w:t>
                        </w:r>
                        <w:r>
                          <w:rPr>
                            <w:color w:val="auto"/>
                            <w:sz w:val="20"/>
                            <w:szCs w:val="20"/>
                          </w:rPr>
                          <w:br/>
                        </w:r>
                        <w:r w:rsidRPr="00552057">
                          <w:rPr>
                            <w:color w:val="auto"/>
                            <w:sz w:val="20"/>
                            <w:szCs w:val="20"/>
                          </w:rPr>
                          <w:t>ІПН 2878708669</w:t>
                        </w:r>
                        <w:r w:rsidRPr="00552057">
                          <w:rPr>
                            <w:color w:val="auto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color w:val="auto"/>
                            <w:sz w:val="20"/>
                            <w:szCs w:val="20"/>
                          </w:rPr>
                          <w:br/>
                        </w:r>
                        <w:r w:rsidR="0032241C" w:rsidRPr="0032241C">
                          <w:rPr>
                            <w:color w:val="auto"/>
                            <w:sz w:val="20"/>
                            <w:szCs w:val="20"/>
                          </w:rPr>
                          <w:t>Р/</w:t>
                        </w:r>
                        <w:proofErr w:type="spellStart"/>
                        <w:r w:rsidR="0032241C" w:rsidRPr="0032241C">
                          <w:rPr>
                            <w:color w:val="auto"/>
                            <w:sz w:val="20"/>
                            <w:szCs w:val="20"/>
                          </w:rPr>
                          <w:t>р</w:t>
                        </w:r>
                        <w:proofErr w:type="spellEnd"/>
                        <w:r w:rsidR="0032241C" w:rsidRPr="0032241C">
                          <w:rPr>
                            <w:color w:val="auto"/>
                            <w:sz w:val="20"/>
                            <w:szCs w:val="20"/>
                          </w:rPr>
                          <w:t xml:space="preserve"> 26000050260008 </w:t>
                        </w:r>
                      </w:p>
                      <w:p w:rsidR="0032241C" w:rsidRPr="0032241C" w:rsidRDefault="0032241C" w:rsidP="0032241C">
                        <w:pPr>
                          <w:pStyle w:val="Default"/>
                          <w:rPr>
                            <w:color w:val="auto"/>
                            <w:sz w:val="20"/>
                            <w:szCs w:val="20"/>
                          </w:rPr>
                        </w:pPr>
                        <w:r w:rsidRPr="0032241C">
                          <w:rPr>
                            <w:color w:val="auto"/>
                            <w:sz w:val="20"/>
                            <w:szCs w:val="20"/>
                          </w:rPr>
                          <w:t xml:space="preserve"> в  Приватбанк</w:t>
                        </w:r>
                      </w:p>
                      <w:p w:rsidR="00136C0E" w:rsidRDefault="0032241C" w:rsidP="0032241C">
                        <w:pPr>
                          <w:pStyle w:val="Default"/>
                          <w:rPr>
                            <w:color w:val="auto"/>
                            <w:sz w:val="20"/>
                            <w:szCs w:val="20"/>
                          </w:rPr>
                        </w:pPr>
                        <w:r w:rsidRPr="0032241C">
                          <w:rPr>
                            <w:color w:val="auto"/>
                            <w:sz w:val="20"/>
                            <w:szCs w:val="20"/>
                          </w:rPr>
                          <w:t>МФО  305299</w:t>
                        </w:r>
                        <w:r w:rsidR="00552057">
                          <w:rPr>
                            <w:color w:val="auto"/>
                            <w:sz w:val="20"/>
                            <w:szCs w:val="20"/>
                          </w:rPr>
                          <w:br/>
                        </w:r>
                        <w:r w:rsidR="00552057" w:rsidRPr="00552057">
                          <w:rPr>
                            <w:color w:val="auto"/>
                            <w:sz w:val="20"/>
                            <w:szCs w:val="20"/>
                          </w:rPr>
                          <w:t xml:space="preserve">Тел. </w:t>
                        </w:r>
                        <w:r w:rsidR="00552057">
                          <w:rPr>
                            <w:color w:val="auto"/>
                            <w:sz w:val="20"/>
                            <w:szCs w:val="20"/>
                          </w:rPr>
                          <w:t>(044) 383-32-78</w:t>
                        </w:r>
                      </w:p>
                      <w:p w:rsidR="00552057" w:rsidRPr="00552057" w:rsidRDefault="00136C0E" w:rsidP="00136C0E">
                        <w:pPr>
                          <w:pStyle w:val="a9"/>
                          <w:ind w:left="-36"/>
                          <w:rPr>
                            <w:sz w:val="20"/>
                          </w:rPr>
                        </w:pPr>
                        <w:r w:rsidRPr="00D251AC">
                          <w:rPr>
                            <w:sz w:val="20"/>
                          </w:rPr>
                          <w:t xml:space="preserve">03049, м. Київ, вул. Архітектора </w:t>
                        </w:r>
                        <w:proofErr w:type="spellStart"/>
                        <w:r w:rsidRPr="00D251AC">
                          <w:rPr>
                            <w:sz w:val="20"/>
                          </w:rPr>
                          <w:t>Кобелєва</w:t>
                        </w:r>
                        <w:proofErr w:type="spellEnd"/>
                        <w:r w:rsidRPr="00D251AC">
                          <w:rPr>
                            <w:sz w:val="20"/>
                          </w:rPr>
                          <w:t>, 1/7оф. 102</w:t>
                        </w:r>
                        <w:r w:rsidR="00552057" w:rsidRPr="00552057">
                          <w:rPr>
                            <w:sz w:val="20"/>
                          </w:rPr>
                          <w:tab/>
                        </w:r>
                      </w:p>
                    </w:tc>
                  </w:tr>
                  <w:tr w:rsidR="00D60FBC" w:rsidRPr="005D2F31" w:rsidTr="00136C0E">
                    <w:trPr>
                      <w:gridAfter w:val="1"/>
                      <w:wAfter w:w="70" w:type="dxa"/>
                      <w:cantSplit/>
                    </w:trPr>
                    <w:tc>
                      <w:tcPr>
                        <w:tcW w:w="10154" w:type="dxa"/>
                      </w:tcPr>
                      <w:p w:rsidR="00C72EC2" w:rsidRDefault="00C72EC2" w:rsidP="00552057">
                        <w:pPr>
                          <w:pStyle w:val="Default"/>
                          <w:rPr>
                            <w:color w:val="auto"/>
                            <w:sz w:val="20"/>
                            <w:szCs w:val="20"/>
                          </w:rPr>
                        </w:pPr>
                      </w:p>
                      <w:p w:rsidR="00D60FBC" w:rsidRPr="00552057" w:rsidRDefault="00552057" w:rsidP="00C72EC2">
                        <w:pPr>
                          <w:pStyle w:val="Default"/>
                          <w:rPr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color w:val="auto"/>
                            <w:sz w:val="20"/>
                            <w:szCs w:val="20"/>
                          </w:rPr>
                          <w:t>Ганич Г. П.</w:t>
                        </w:r>
                        <w:r w:rsidR="00D60FBC" w:rsidRPr="00552057">
                          <w:rPr>
                            <w:color w:val="auto"/>
                            <w:sz w:val="20"/>
                            <w:szCs w:val="20"/>
                          </w:rPr>
                          <w:t>________________</w:t>
                        </w:r>
                        <w:r w:rsidR="00D60FBC" w:rsidRPr="00552057">
                          <w:rPr>
                            <w:color w:val="auto"/>
                            <w:sz w:val="20"/>
                            <w:szCs w:val="20"/>
                          </w:rPr>
                          <w:br/>
                          <w:t>(</w:t>
                        </w:r>
                        <w:r>
                          <w:rPr>
                            <w:color w:val="auto"/>
                            <w:sz w:val="20"/>
                            <w:szCs w:val="20"/>
                          </w:rPr>
                          <w:t>підпис</w:t>
                        </w:r>
                        <w:r w:rsidR="00D60FBC" w:rsidRPr="00552057">
                          <w:rPr>
                            <w:color w:val="auto"/>
                            <w:sz w:val="20"/>
                            <w:szCs w:val="20"/>
                          </w:rPr>
                          <w:t>)</w:t>
                        </w:r>
                      </w:p>
                    </w:tc>
                  </w:tr>
                </w:tbl>
                <w:p w:rsidR="00D60FBC" w:rsidRPr="00AE2214" w:rsidRDefault="00D60FBC" w:rsidP="009E71E4">
                  <w:pPr>
                    <w:pStyle w:val="Defaul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C72EC2" w:rsidRDefault="00C72EC2" w:rsidP="00A73A33">
            <w:pPr>
              <w:rPr>
                <w:lang w:val="uk-UA"/>
              </w:rPr>
            </w:pPr>
          </w:p>
          <w:p w:rsidR="00D60FBC" w:rsidRPr="00C72EC2" w:rsidRDefault="00D60FBC" w:rsidP="00A73A33">
            <w:pPr>
              <w:rPr>
                <w:lang w:val="uk-UA"/>
              </w:rPr>
            </w:pPr>
            <w:r w:rsidRPr="00C72EC2">
              <w:rPr>
                <w:lang w:val="uk-UA"/>
              </w:rPr>
              <w:t>МП</w:t>
            </w:r>
          </w:p>
          <w:p w:rsidR="00D60FBC" w:rsidRPr="00AE2214" w:rsidRDefault="00D60FBC" w:rsidP="00A36D7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928" w:type="dxa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712"/>
            </w:tblGrid>
            <w:tr w:rsidR="00D60FBC" w:rsidRPr="00A73A33" w:rsidTr="009E71E4">
              <w:trPr>
                <w:trHeight w:val="1580"/>
              </w:trPr>
              <w:tc>
                <w:tcPr>
                  <w:tcW w:w="4517" w:type="dxa"/>
                </w:tcPr>
                <w:p w:rsidR="00D60FBC" w:rsidRPr="00AE2214" w:rsidRDefault="00D60FBC" w:rsidP="009E71E4">
                  <w:pPr>
                    <w:pStyle w:val="Default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D60FBC" w:rsidRPr="00AE2214" w:rsidRDefault="00D60FBC" w:rsidP="009E71E4">
                  <w:pPr>
                    <w:pStyle w:val="Default"/>
                    <w:rPr>
                      <w:b/>
                      <w:bCs/>
                      <w:sz w:val="20"/>
                      <w:szCs w:val="20"/>
                    </w:rPr>
                  </w:pPr>
                  <w:r w:rsidRPr="00AE2214">
                    <w:rPr>
                      <w:b/>
                      <w:bCs/>
                      <w:sz w:val="20"/>
                      <w:szCs w:val="20"/>
                    </w:rPr>
                    <w:br/>
                  </w:r>
                </w:p>
                <w:p w:rsidR="00D60FBC" w:rsidRPr="00AE2214" w:rsidRDefault="00552057" w:rsidP="009E71E4">
                  <w:pPr>
                    <w:pStyle w:val="Default"/>
                    <w:rPr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Субагент</w:t>
                  </w:r>
                  <w:proofErr w:type="spellEnd"/>
                  <w:r w:rsidR="00D60FBC" w:rsidRPr="00AE2214">
                    <w:rPr>
                      <w:b/>
                      <w:bCs/>
                      <w:sz w:val="20"/>
                      <w:szCs w:val="20"/>
                    </w:rPr>
                    <w:t xml:space="preserve">: </w:t>
                  </w:r>
                </w:p>
                <w:tbl>
                  <w:tblPr>
                    <w:tblW w:w="10224" w:type="dxa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24"/>
                  </w:tblGrid>
                  <w:tr w:rsidR="00D60FBC" w:rsidRPr="00C72EC2" w:rsidTr="009E71E4">
                    <w:trPr>
                      <w:cantSplit/>
                    </w:trPr>
                    <w:tc>
                      <w:tcPr>
                        <w:tcW w:w="10224" w:type="dxa"/>
                      </w:tcPr>
                      <w:p w:rsidR="00D60FBC" w:rsidRPr="00C72EC2" w:rsidRDefault="0032241C" w:rsidP="00A73A33">
                        <w:pPr>
                          <w:rPr>
                            <w:rFonts w:ascii="Times New Roman" w:hAnsi="Times New Roman"/>
                            <w:bCs/>
                            <w:kern w:val="0"/>
                            <w:lang w:val="uk-UA" w:eastAsia="en-US"/>
                          </w:rPr>
                        </w:pPr>
                        <w:r>
                          <w:rPr>
                            <w:rFonts w:ascii="Times New Roman" w:hAnsi="Times New Roman"/>
                            <w:bCs/>
                            <w:kern w:val="0"/>
                            <w:lang w:val="uk-UA" w:eastAsia="en-US"/>
                          </w:rPr>
                          <w:t xml:space="preserve"> __________________________</w:t>
                        </w:r>
                      </w:p>
                    </w:tc>
                  </w:tr>
                  <w:tr w:rsidR="00D60FBC" w:rsidRPr="00A73A33" w:rsidTr="009E71E4">
                    <w:trPr>
                      <w:cantSplit/>
                    </w:trPr>
                    <w:tc>
                      <w:tcPr>
                        <w:tcW w:w="10224" w:type="dxa"/>
                      </w:tcPr>
                      <w:p w:rsidR="00D60FBC" w:rsidRPr="00C72EC2" w:rsidRDefault="00D60FBC" w:rsidP="009E71E4">
                        <w:pPr>
                          <w:rPr>
                            <w:rFonts w:ascii="Times New Roman" w:hAnsi="Times New Roman"/>
                            <w:bCs/>
                            <w:kern w:val="0"/>
                            <w:lang w:val="uk-UA" w:eastAsia="en-US"/>
                          </w:rPr>
                        </w:pPr>
                        <w:r w:rsidRPr="00C72EC2">
                          <w:rPr>
                            <w:rFonts w:ascii="Times New Roman" w:hAnsi="Times New Roman"/>
                            <w:bCs/>
                            <w:kern w:val="0"/>
                            <w:lang w:val="uk-UA" w:eastAsia="en-US"/>
                          </w:rPr>
                          <w:t xml:space="preserve">Україна, ____________, м. _____, </w:t>
                        </w:r>
                      </w:p>
                      <w:p w:rsidR="00D60FBC" w:rsidRPr="00C72EC2" w:rsidRDefault="00D60FBC" w:rsidP="009E71E4">
                        <w:pPr>
                          <w:rPr>
                            <w:rFonts w:ascii="Times New Roman" w:hAnsi="Times New Roman"/>
                            <w:bCs/>
                            <w:kern w:val="0"/>
                            <w:lang w:val="uk-UA" w:eastAsia="en-US"/>
                          </w:rPr>
                        </w:pPr>
                        <w:r w:rsidRPr="00C72EC2">
                          <w:rPr>
                            <w:rFonts w:ascii="Times New Roman" w:hAnsi="Times New Roman"/>
                            <w:bCs/>
                            <w:kern w:val="0"/>
                            <w:lang w:val="uk-UA" w:eastAsia="en-US"/>
                          </w:rPr>
                          <w:t xml:space="preserve">вул. ___________________ </w:t>
                        </w:r>
                        <w:proofErr w:type="spellStart"/>
                        <w:r w:rsidRPr="00C72EC2">
                          <w:rPr>
                            <w:rFonts w:ascii="Times New Roman" w:hAnsi="Times New Roman"/>
                            <w:bCs/>
                            <w:kern w:val="0"/>
                            <w:lang w:val="uk-UA" w:eastAsia="en-US"/>
                          </w:rPr>
                          <w:t>буд_</w:t>
                        </w:r>
                        <w:proofErr w:type="spellEnd"/>
                        <w:r w:rsidRPr="00C72EC2">
                          <w:rPr>
                            <w:rFonts w:ascii="Times New Roman" w:hAnsi="Times New Roman"/>
                            <w:bCs/>
                            <w:kern w:val="0"/>
                            <w:lang w:val="uk-UA" w:eastAsia="en-US"/>
                          </w:rPr>
                          <w:t xml:space="preserve">____, </w:t>
                        </w:r>
                        <w:proofErr w:type="spellStart"/>
                        <w:r w:rsidRPr="00C72EC2">
                          <w:rPr>
                            <w:rFonts w:ascii="Times New Roman" w:hAnsi="Times New Roman"/>
                            <w:bCs/>
                            <w:kern w:val="0"/>
                            <w:lang w:val="uk-UA" w:eastAsia="en-US"/>
                          </w:rPr>
                          <w:t>оф</w:t>
                        </w:r>
                        <w:proofErr w:type="spellEnd"/>
                        <w:r w:rsidRPr="00C72EC2">
                          <w:rPr>
                            <w:rFonts w:ascii="Times New Roman" w:hAnsi="Times New Roman"/>
                            <w:bCs/>
                            <w:kern w:val="0"/>
                            <w:lang w:val="uk-UA" w:eastAsia="en-US"/>
                          </w:rPr>
                          <w:t>._____</w:t>
                        </w:r>
                        <w:r w:rsidRPr="00C72EC2">
                          <w:rPr>
                            <w:rFonts w:ascii="Times New Roman" w:hAnsi="Times New Roman"/>
                            <w:bCs/>
                            <w:kern w:val="0"/>
                            <w:lang w:val="uk-UA" w:eastAsia="en-US"/>
                          </w:rPr>
                          <w:br/>
                          <w:t xml:space="preserve"> тел.: </w:t>
                        </w:r>
                        <w:r w:rsidR="0032241C">
                          <w:rPr>
                            <w:rFonts w:ascii="Times New Roman" w:hAnsi="Times New Roman"/>
                            <w:bCs/>
                            <w:kern w:val="0"/>
                            <w:lang w:val="uk-UA" w:eastAsia="en-US"/>
                          </w:rPr>
                          <w:t>______________________</w:t>
                        </w:r>
                        <w:r w:rsidRPr="00C72EC2">
                          <w:rPr>
                            <w:rFonts w:ascii="Times New Roman" w:hAnsi="Times New Roman"/>
                            <w:bCs/>
                            <w:kern w:val="0"/>
                            <w:lang w:val="uk-UA" w:eastAsia="en-US"/>
                          </w:rPr>
                          <w:br/>
                          <w:t>e-</w:t>
                        </w:r>
                        <w:proofErr w:type="spellStart"/>
                        <w:r w:rsidRPr="00C72EC2">
                          <w:rPr>
                            <w:rFonts w:ascii="Times New Roman" w:hAnsi="Times New Roman"/>
                            <w:bCs/>
                            <w:kern w:val="0"/>
                            <w:lang w:val="uk-UA" w:eastAsia="en-US"/>
                          </w:rPr>
                          <w:t>mail</w:t>
                        </w:r>
                        <w:proofErr w:type="spellEnd"/>
                        <w:r w:rsidRPr="00C72EC2">
                          <w:rPr>
                            <w:rFonts w:ascii="Times New Roman" w:hAnsi="Times New Roman"/>
                            <w:bCs/>
                            <w:kern w:val="0"/>
                            <w:lang w:val="uk-UA" w:eastAsia="en-US"/>
                          </w:rPr>
                          <w:t>:  __________________</w:t>
                        </w:r>
                        <w:r w:rsidR="0032241C">
                          <w:rPr>
                            <w:rFonts w:ascii="Times New Roman" w:hAnsi="Times New Roman"/>
                            <w:bCs/>
                            <w:kern w:val="0"/>
                            <w:lang w:val="uk-UA" w:eastAsia="en-US"/>
                          </w:rPr>
                          <w:t>__</w:t>
                        </w:r>
                        <w:r w:rsidRPr="00C72EC2">
                          <w:rPr>
                            <w:rFonts w:ascii="Times New Roman" w:hAnsi="Times New Roman"/>
                            <w:bCs/>
                            <w:kern w:val="0"/>
                            <w:lang w:val="uk-UA" w:eastAsia="en-US"/>
                          </w:rPr>
                          <w:br/>
                          <w:t>р/</w:t>
                        </w:r>
                        <w:proofErr w:type="spellStart"/>
                        <w:r w:rsidRPr="00C72EC2">
                          <w:rPr>
                            <w:rFonts w:ascii="Times New Roman" w:hAnsi="Times New Roman"/>
                            <w:bCs/>
                            <w:kern w:val="0"/>
                            <w:lang w:val="uk-UA" w:eastAsia="en-US"/>
                          </w:rPr>
                          <w:t>р</w:t>
                        </w:r>
                        <w:proofErr w:type="spellEnd"/>
                        <w:r w:rsidRPr="00C72EC2">
                          <w:rPr>
                            <w:rFonts w:ascii="Times New Roman" w:hAnsi="Times New Roman"/>
                            <w:bCs/>
                            <w:kern w:val="0"/>
                            <w:lang w:val="uk-UA" w:eastAsia="en-US"/>
                          </w:rPr>
                          <w:t xml:space="preserve"> ______________________</w:t>
                        </w:r>
                        <w:r w:rsidR="0032241C">
                          <w:rPr>
                            <w:rFonts w:ascii="Times New Roman" w:hAnsi="Times New Roman"/>
                            <w:bCs/>
                            <w:kern w:val="0"/>
                            <w:lang w:val="uk-UA" w:eastAsia="en-US"/>
                          </w:rPr>
                          <w:t>__</w:t>
                        </w:r>
                        <w:r w:rsidRPr="00C72EC2">
                          <w:rPr>
                            <w:rFonts w:ascii="Times New Roman" w:hAnsi="Times New Roman"/>
                            <w:bCs/>
                            <w:kern w:val="0"/>
                            <w:lang w:val="uk-UA" w:eastAsia="en-US"/>
                          </w:rPr>
                          <w:br/>
                          <w:t xml:space="preserve">в </w:t>
                        </w:r>
                        <w:r w:rsidR="001F148A" w:rsidRPr="00C72EC2">
                          <w:rPr>
                            <w:rFonts w:ascii="Times New Roman" w:hAnsi="Times New Roman"/>
                            <w:bCs/>
                            <w:kern w:val="0"/>
                            <w:lang w:val="uk-UA" w:eastAsia="en-US"/>
                          </w:rPr>
                          <w:t>__________________________</w:t>
                        </w:r>
                      </w:p>
                      <w:p w:rsidR="00D60FBC" w:rsidRPr="00C72EC2" w:rsidRDefault="00D60FBC" w:rsidP="009E71E4">
                        <w:pPr>
                          <w:rPr>
                            <w:rFonts w:ascii="Times New Roman" w:hAnsi="Times New Roman"/>
                            <w:bCs/>
                            <w:kern w:val="0"/>
                            <w:lang w:val="uk-UA" w:eastAsia="en-US"/>
                          </w:rPr>
                        </w:pPr>
                        <w:r w:rsidRPr="00C72EC2">
                          <w:rPr>
                            <w:rFonts w:ascii="Times New Roman" w:hAnsi="Times New Roman"/>
                            <w:bCs/>
                            <w:kern w:val="0"/>
                            <w:lang w:val="uk-UA" w:eastAsia="en-US"/>
                          </w:rPr>
                          <w:t>МФО _____________</w:t>
                        </w:r>
                        <w:r w:rsidR="0032241C">
                          <w:rPr>
                            <w:rFonts w:ascii="Times New Roman" w:hAnsi="Times New Roman"/>
                            <w:bCs/>
                            <w:kern w:val="0"/>
                            <w:lang w:val="uk-UA" w:eastAsia="en-US"/>
                          </w:rPr>
                          <w:t>_________</w:t>
                        </w:r>
                      </w:p>
                      <w:p w:rsidR="00D60FBC" w:rsidRPr="00C72EC2" w:rsidRDefault="00D60FBC" w:rsidP="00A73A33">
                        <w:pPr>
                          <w:rPr>
                            <w:rFonts w:ascii="Times New Roman" w:hAnsi="Times New Roman"/>
                            <w:bCs/>
                            <w:kern w:val="0"/>
                            <w:lang w:val="uk-UA" w:eastAsia="en-US"/>
                          </w:rPr>
                        </w:pPr>
                        <w:r w:rsidRPr="00C72EC2">
                          <w:rPr>
                            <w:rFonts w:ascii="Times New Roman" w:hAnsi="Times New Roman"/>
                            <w:bCs/>
                            <w:kern w:val="0"/>
                            <w:lang w:val="uk-UA" w:eastAsia="en-US"/>
                          </w:rPr>
                          <w:t>Код ЄДРПОУ ____________</w:t>
                        </w:r>
                        <w:r w:rsidR="0032241C">
                          <w:rPr>
                            <w:rFonts w:ascii="Times New Roman" w:hAnsi="Times New Roman"/>
                            <w:bCs/>
                            <w:kern w:val="0"/>
                            <w:lang w:val="uk-UA" w:eastAsia="en-US"/>
                          </w:rPr>
                          <w:t>___</w:t>
                        </w:r>
                        <w:r w:rsidRPr="00C72EC2">
                          <w:rPr>
                            <w:rFonts w:ascii="Times New Roman" w:hAnsi="Times New Roman"/>
                            <w:bCs/>
                            <w:kern w:val="0"/>
                            <w:lang w:val="uk-UA" w:eastAsia="en-US"/>
                          </w:rPr>
                          <w:br/>
                        </w:r>
                      </w:p>
                    </w:tc>
                  </w:tr>
                  <w:tr w:rsidR="00D60FBC" w:rsidRPr="00A73A33" w:rsidTr="009E71E4">
                    <w:trPr>
                      <w:cantSplit/>
                    </w:trPr>
                    <w:tc>
                      <w:tcPr>
                        <w:tcW w:w="10224" w:type="dxa"/>
                      </w:tcPr>
                      <w:p w:rsidR="00D60FBC" w:rsidRPr="00C72EC2" w:rsidRDefault="00D60FBC" w:rsidP="00A73A33">
                        <w:pPr>
                          <w:pStyle w:val="10"/>
                          <w:rPr>
                            <w:bCs/>
                            <w:color w:val="000000"/>
                            <w:lang w:val="uk-UA" w:eastAsia="en-US"/>
                          </w:rPr>
                        </w:pPr>
                        <w:r w:rsidRPr="00C72EC2">
                          <w:rPr>
                            <w:bCs/>
                            <w:color w:val="000000"/>
                            <w:lang w:val="uk-UA" w:eastAsia="en-US"/>
                          </w:rPr>
                          <w:br/>
                          <w:t>Директор___________________</w:t>
                        </w:r>
                        <w:r w:rsidRPr="00C72EC2">
                          <w:rPr>
                            <w:bCs/>
                            <w:color w:val="000000"/>
                            <w:lang w:val="uk-UA" w:eastAsia="en-US"/>
                          </w:rPr>
                          <w:br/>
                        </w:r>
                      </w:p>
                    </w:tc>
                  </w:tr>
                </w:tbl>
                <w:p w:rsidR="00D60FBC" w:rsidRPr="00AE2214" w:rsidRDefault="00D60FBC" w:rsidP="009E71E4">
                  <w:pPr>
                    <w:pStyle w:val="Defaul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60FBC" w:rsidRPr="00AE2214" w:rsidRDefault="00D60FBC" w:rsidP="00A73A33">
            <w:pPr>
              <w:rPr>
                <w:lang w:val="ru-RU"/>
              </w:rPr>
            </w:pPr>
            <w:r w:rsidRPr="00AE2214">
              <w:rPr>
                <w:lang w:val="ru-RU"/>
              </w:rPr>
              <w:t>МП</w:t>
            </w:r>
          </w:p>
          <w:p w:rsidR="00D60FBC" w:rsidRPr="00AE2214" w:rsidRDefault="00D60FBC" w:rsidP="00A36D7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</w:tbl>
    <w:p w:rsidR="00D60FBC" w:rsidRDefault="00D60FBC" w:rsidP="00C72EC2">
      <w:pPr>
        <w:pStyle w:val="Default"/>
        <w:rPr>
          <w:color w:val="auto"/>
          <w:sz w:val="20"/>
          <w:szCs w:val="20"/>
          <w:lang w:val="en-US"/>
        </w:rPr>
      </w:pPr>
    </w:p>
    <w:sectPr w:rsidR="00D60FBC" w:rsidSect="00FD68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49CA8E"/>
    <w:multiLevelType w:val="hybridMultilevel"/>
    <w:tmpl w:val="70C989B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2D2216BF"/>
    <w:multiLevelType w:val="hybridMultilevel"/>
    <w:tmpl w:val="8836284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36D72"/>
    <w:rsid w:val="0005232C"/>
    <w:rsid w:val="00066575"/>
    <w:rsid w:val="00091131"/>
    <w:rsid w:val="000C5C3C"/>
    <w:rsid w:val="00104616"/>
    <w:rsid w:val="00127D01"/>
    <w:rsid w:val="00136C0E"/>
    <w:rsid w:val="00160E45"/>
    <w:rsid w:val="001F148A"/>
    <w:rsid w:val="00206934"/>
    <w:rsid w:val="0025089E"/>
    <w:rsid w:val="0029633B"/>
    <w:rsid w:val="0032241C"/>
    <w:rsid w:val="003D094B"/>
    <w:rsid w:val="003E323A"/>
    <w:rsid w:val="00432311"/>
    <w:rsid w:val="00495805"/>
    <w:rsid w:val="004970F1"/>
    <w:rsid w:val="004A5442"/>
    <w:rsid w:val="004D1698"/>
    <w:rsid w:val="00507EA8"/>
    <w:rsid w:val="00544ACE"/>
    <w:rsid w:val="00552057"/>
    <w:rsid w:val="005D2F31"/>
    <w:rsid w:val="005E54A0"/>
    <w:rsid w:val="0065675E"/>
    <w:rsid w:val="0066489B"/>
    <w:rsid w:val="006C131E"/>
    <w:rsid w:val="006F0C6E"/>
    <w:rsid w:val="007A7A57"/>
    <w:rsid w:val="007F37B7"/>
    <w:rsid w:val="00832065"/>
    <w:rsid w:val="008759A6"/>
    <w:rsid w:val="00884A62"/>
    <w:rsid w:val="008B6FE8"/>
    <w:rsid w:val="00936B75"/>
    <w:rsid w:val="00981CDF"/>
    <w:rsid w:val="009C087C"/>
    <w:rsid w:val="009E71E4"/>
    <w:rsid w:val="009F4C35"/>
    <w:rsid w:val="00A07F71"/>
    <w:rsid w:val="00A36D72"/>
    <w:rsid w:val="00A73A33"/>
    <w:rsid w:val="00AD22E2"/>
    <w:rsid w:val="00AE2214"/>
    <w:rsid w:val="00B81311"/>
    <w:rsid w:val="00BB2B83"/>
    <w:rsid w:val="00C02AB6"/>
    <w:rsid w:val="00C72EC2"/>
    <w:rsid w:val="00CD7F3D"/>
    <w:rsid w:val="00CE6919"/>
    <w:rsid w:val="00D60FBC"/>
    <w:rsid w:val="00D65C97"/>
    <w:rsid w:val="00D66E69"/>
    <w:rsid w:val="00E005C7"/>
    <w:rsid w:val="00E0284A"/>
    <w:rsid w:val="00FD6842"/>
    <w:rsid w:val="00FE5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D7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 CYR" w:eastAsia="Times New Roman" w:hAnsi="Times New Roman CYR"/>
      <w:color w:val="000000"/>
      <w:kern w:val="30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A36D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">
    <w:name w:val="Текст выноски1"/>
    <w:basedOn w:val="a"/>
    <w:uiPriority w:val="99"/>
    <w:rsid w:val="00A36D72"/>
    <w:pPr>
      <w:widowControl/>
    </w:pPr>
    <w:rPr>
      <w:rFonts w:ascii="Tahoma" w:hAnsi="Tahoma"/>
      <w:color w:val="auto"/>
      <w:kern w:val="0"/>
      <w:sz w:val="16"/>
      <w:lang w:val="en-US"/>
    </w:rPr>
  </w:style>
  <w:style w:type="paragraph" w:styleId="a3">
    <w:name w:val="header"/>
    <w:basedOn w:val="a"/>
    <w:link w:val="a4"/>
    <w:uiPriority w:val="99"/>
    <w:rsid w:val="00A36D72"/>
    <w:pPr>
      <w:widowControl/>
      <w:tabs>
        <w:tab w:val="center" w:pos="4677"/>
        <w:tab w:val="right" w:pos="9355"/>
      </w:tabs>
    </w:pPr>
    <w:rPr>
      <w:rFonts w:ascii="MS Sans Serif" w:hAnsi="MS Sans Serif"/>
      <w:color w:val="auto"/>
      <w:kern w:val="0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36D72"/>
    <w:rPr>
      <w:rFonts w:ascii="MS Sans Serif" w:hAnsi="MS Sans Serif" w:cs="Times New Roman"/>
      <w:sz w:val="20"/>
      <w:szCs w:val="20"/>
      <w:lang w:val="en-US" w:eastAsia="ru-RU"/>
    </w:rPr>
  </w:style>
  <w:style w:type="character" w:styleId="a5">
    <w:name w:val="Hyperlink"/>
    <w:basedOn w:val="a0"/>
    <w:uiPriority w:val="99"/>
    <w:rsid w:val="00A73A33"/>
    <w:rPr>
      <w:rFonts w:cs="Times New Roman"/>
      <w:color w:val="0000FF"/>
      <w:u w:val="single"/>
    </w:rPr>
  </w:style>
  <w:style w:type="paragraph" w:customStyle="1" w:styleId="10">
    <w:name w:val="Стиль 10 пт По ширине"/>
    <w:basedOn w:val="a"/>
    <w:uiPriority w:val="99"/>
    <w:rsid w:val="00A73A33"/>
    <w:pPr>
      <w:suppressAutoHyphens/>
      <w:overflowPunct/>
      <w:autoSpaceDE/>
      <w:autoSpaceDN/>
      <w:adjustRightInd/>
      <w:jc w:val="both"/>
      <w:textAlignment w:val="auto"/>
    </w:pPr>
    <w:rPr>
      <w:rFonts w:ascii="Times New Roman" w:hAnsi="Times New Roman"/>
      <w:color w:val="auto"/>
      <w:kern w:val="0"/>
      <w:lang w:val="ru-RU"/>
    </w:rPr>
  </w:style>
  <w:style w:type="table" w:styleId="a6">
    <w:name w:val="Table Grid"/>
    <w:basedOn w:val="a1"/>
    <w:uiPriority w:val="99"/>
    <w:rsid w:val="00A73A3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005C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05C7"/>
    <w:rPr>
      <w:rFonts w:ascii="Tahoma" w:eastAsia="Times New Roman" w:hAnsi="Tahoma" w:cs="Tahoma"/>
      <w:color w:val="000000"/>
      <w:kern w:val="30"/>
      <w:sz w:val="16"/>
      <w:szCs w:val="16"/>
      <w:lang w:val="en-GB" w:eastAsia="ru-RU"/>
    </w:rPr>
  </w:style>
  <w:style w:type="paragraph" w:styleId="a9">
    <w:name w:val="Body Text"/>
    <w:basedOn w:val="a"/>
    <w:link w:val="aa"/>
    <w:rsid w:val="00136C0E"/>
    <w:pPr>
      <w:widowControl/>
      <w:overflowPunct/>
      <w:autoSpaceDE/>
      <w:autoSpaceDN/>
      <w:adjustRightInd/>
      <w:jc w:val="both"/>
      <w:textAlignment w:val="auto"/>
    </w:pPr>
    <w:rPr>
      <w:rFonts w:ascii="Times New Roman" w:hAnsi="Times New Roman"/>
      <w:color w:val="auto"/>
      <w:kern w:val="0"/>
      <w:sz w:val="24"/>
      <w:lang w:val="uk-UA"/>
    </w:rPr>
  </w:style>
  <w:style w:type="character" w:customStyle="1" w:styleId="aa">
    <w:name w:val="Основной текст Знак"/>
    <w:basedOn w:val="a0"/>
    <w:link w:val="a9"/>
    <w:rsid w:val="00136C0E"/>
    <w:rPr>
      <w:rFonts w:ascii="Times New Roman" w:eastAsia="Times New Roman" w:hAnsi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98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2996</Words>
  <Characters>17083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Ганич</dc:creator>
  <cp:lastModifiedBy>1</cp:lastModifiedBy>
  <cp:revision>14</cp:revision>
  <cp:lastPrinted>2018-02-08T08:11:00Z</cp:lastPrinted>
  <dcterms:created xsi:type="dcterms:W3CDTF">2016-07-11T15:46:00Z</dcterms:created>
  <dcterms:modified xsi:type="dcterms:W3CDTF">2018-10-23T09:49:00Z</dcterms:modified>
</cp:coreProperties>
</file>